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48F4" w:rsidRPr="00456685" w:rsidRDefault="00615C1B" w:rsidP="00456685">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丽水</w:t>
      </w:r>
      <w:r w:rsidR="00BC5B18" w:rsidRPr="00456685">
        <w:rPr>
          <w:rFonts w:ascii="方正小标宋简体" w:eastAsia="方正小标宋简体" w:hAnsi="宋体" w:hint="eastAsia"/>
          <w:color w:val="000000"/>
          <w:sz w:val="44"/>
          <w:szCs w:val="44"/>
        </w:rPr>
        <w:t>市文化和广电旅游体育局</w:t>
      </w:r>
    </w:p>
    <w:p w:rsidR="00C148F4" w:rsidRPr="00456685" w:rsidRDefault="00BC5B18" w:rsidP="00456685">
      <w:pPr>
        <w:spacing w:line="600" w:lineRule="exact"/>
        <w:jc w:val="center"/>
        <w:rPr>
          <w:rFonts w:ascii="方正小标宋简体" w:eastAsia="方正小标宋简体" w:hAnsi="宋体"/>
          <w:color w:val="000000"/>
          <w:sz w:val="44"/>
          <w:szCs w:val="44"/>
        </w:rPr>
      </w:pPr>
      <w:r w:rsidRPr="00456685">
        <w:rPr>
          <w:rFonts w:ascii="方正小标宋简体" w:eastAsia="方正小标宋简体" w:hAnsi="宋体" w:hint="eastAsia"/>
          <w:color w:val="000000"/>
          <w:sz w:val="44"/>
          <w:szCs w:val="44"/>
        </w:rPr>
        <w:t>行政执法公示制度（试行）</w:t>
      </w:r>
    </w:p>
    <w:p w:rsidR="00A80909" w:rsidRPr="00813A54" w:rsidRDefault="00A80909">
      <w:pPr>
        <w:spacing w:line="560" w:lineRule="exact"/>
        <w:jc w:val="center"/>
        <w:rPr>
          <w:rFonts w:ascii="仿宋_GB2312" w:eastAsia="仿宋_GB2312"/>
          <w:color w:val="000000"/>
          <w:sz w:val="32"/>
          <w:szCs w:val="32"/>
        </w:rPr>
      </w:pP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第一条</w:t>
      </w:r>
      <w:r w:rsidR="00456685">
        <w:rPr>
          <w:rFonts w:ascii="楷体_GB2312" w:eastAsia="楷体_GB2312" w:hint="eastAsia"/>
          <w:color w:val="000000"/>
          <w:sz w:val="32"/>
          <w:szCs w:val="32"/>
        </w:rPr>
        <w:t xml:space="preserve"> </w:t>
      </w:r>
      <w:r>
        <w:rPr>
          <w:rFonts w:ascii="仿宋_GB2312" w:eastAsia="仿宋_GB2312"/>
          <w:color w:val="000000"/>
          <w:sz w:val="32"/>
          <w:szCs w:val="32"/>
        </w:rPr>
        <w:t>为</w:t>
      </w:r>
      <w:r>
        <w:rPr>
          <w:rFonts w:ascii="仿宋_GB2312" w:eastAsia="仿宋_GB2312" w:hint="eastAsia"/>
          <w:color w:val="000000"/>
          <w:sz w:val="32"/>
          <w:szCs w:val="32"/>
        </w:rPr>
        <w:t>严格依法行政，提高行政执法的透明度</w:t>
      </w:r>
      <w:r>
        <w:rPr>
          <w:rFonts w:ascii="仿宋_GB2312" w:eastAsia="仿宋_GB2312"/>
          <w:color w:val="000000"/>
          <w:sz w:val="32"/>
          <w:szCs w:val="32"/>
        </w:rPr>
        <w:t>，</w:t>
      </w:r>
      <w:r>
        <w:rPr>
          <w:rFonts w:ascii="仿宋_GB2312" w:eastAsia="仿宋_GB2312" w:hint="eastAsia"/>
          <w:color w:val="000000"/>
          <w:sz w:val="32"/>
          <w:szCs w:val="32"/>
        </w:rPr>
        <w:t>保护公民、法人和其他组织的合法权益，</w:t>
      </w:r>
      <w:r>
        <w:rPr>
          <w:rFonts w:ascii="仿宋_GB2312" w:eastAsia="仿宋_GB2312"/>
          <w:color w:val="000000"/>
          <w:sz w:val="32"/>
          <w:szCs w:val="32"/>
        </w:rPr>
        <w:t>根据《中华人民共和国政府信息公开条例》</w:t>
      </w:r>
      <w:r>
        <w:rPr>
          <w:rFonts w:ascii="仿宋_GB2312" w:eastAsia="仿宋_GB2312" w:hint="eastAsia"/>
          <w:color w:val="000000"/>
          <w:sz w:val="32"/>
          <w:szCs w:val="32"/>
        </w:rPr>
        <w:t>《浙江省政府信息公开暂行办法》《浙江省行政程序办法》《浙江省行政处罚结果信息网上公开暂行办法》</w:t>
      </w:r>
      <w:r w:rsidR="00523FCC">
        <w:rPr>
          <w:rFonts w:ascii="仿宋_GB2312" w:eastAsia="仿宋_GB2312" w:hint="eastAsia"/>
          <w:color w:val="000000"/>
          <w:sz w:val="32"/>
          <w:szCs w:val="32"/>
        </w:rPr>
        <w:t>《</w:t>
      </w:r>
      <w:r w:rsidR="00523FCC" w:rsidRPr="00523FCC">
        <w:rPr>
          <w:rFonts w:ascii="仿宋_GB2312" w:eastAsia="仿宋_GB2312" w:hint="eastAsia"/>
          <w:color w:val="000000"/>
          <w:sz w:val="32"/>
          <w:szCs w:val="32"/>
        </w:rPr>
        <w:t>浙江省文化和旅游厅关于印发</w:t>
      </w:r>
      <w:r w:rsidR="00523FCC">
        <w:rPr>
          <w:rFonts w:ascii="仿宋_GB2312" w:eastAsia="仿宋_GB2312" w:hint="eastAsia"/>
          <w:color w:val="000000"/>
          <w:sz w:val="32"/>
          <w:szCs w:val="32"/>
        </w:rPr>
        <w:t>&lt;</w:t>
      </w:r>
      <w:r w:rsidR="00523FCC" w:rsidRPr="00523FCC">
        <w:rPr>
          <w:rFonts w:ascii="仿宋_GB2312" w:eastAsia="仿宋_GB2312" w:hint="eastAsia"/>
          <w:color w:val="000000"/>
          <w:sz w:val="32"/>
          <w:szCs w:val="32"/>
        </w:rPr>
        <w:t>行政执法公示办法（试行）</w:t>
      </w:r>
      <w:r w:rsidR="00523FCC">
        <w:rPr>
          <w:rFonts w:ascii="仿宋_GB2312" w:eastAsia="仿宋_GB2312" w:hint="eastAsia"/>
          <w:color w:val="000000"/>
          <w:sz w:val="32"/>
          <w:szCs w:val="32"/>
        </w:rPr>
        <w:t>&gt;</w:t>
      </w:r>
      <w:r w:rsidR="00523FCC" w:rsidRPr="00523FCC">
        <w:rPr>
          <w:rFonts w:ascii="仿宋_GB2312" w:eastAsia="仿宋_GB2312" w:hint="eastAsia"/>
          <w:color w:val="000000"/>
          <w:sz w:val="32"/>
          <w:szCs w:val="32"/>
        </w:rPr>
        <w:t>等办法的通知</w:t>
      </w:r>
      <w:r w:rsidR="00523FCC">
        <w:rPr>
          <w:rFonts w:ascii="仿宋_GB2312" w:eastAsia="仿宋_GB2312" w:hint="eastAsia"/>
          <w:color w:val="000000"/>
          <w:sz w:val="32"/>
          <w:szCs w:val="32"/>
        </w:rPr>
        <w:t>》《</w:t>
      </w:r>
      <w:r w:rsidR="00523FCC" w:rsidRPr="00523FCC">
        <w:rPr>
          <w:rFonts w:ascii="仿宋_GB2312" w:eastAsia="仿宋_GB2312" w:hint="eastAsia"/>
          <w:color w:val="000000"/>
          <w:sz w:val="32"/>
          <w:szCs w:val="32"/>
        </w:rPr>
        <w:t>丽水市全面推进依法行政工作领导小组办公室关于转发</w:t>
      </w:r>
      <w:r w:rsidR="00523FCC">
        <w:rPr>
          <w:rFonts w:ascii="仿宋_GB2312" w:eastAsia="仿宋_GB2312" w:hint="eastAsia"/>
          <w:color w:val="000000"/>
          <w:sz w:val="32"/>
          <w:szCs w:val="32"/>
        </w:rPr>
        <w:t>&lt;</w:t>
      </w:r>
      <w:r w:rsidR="00523FCC" w:rsidRPr="00523FCC">
        <w:rPr>
          <w:rFonts w:ascii="仿宋_GB2312" w:eastAsia="仿宋_GB2312" w:hint="eastAsia"/>
          <w:color w:val="000000"/>
          <w:sz w:val="32"/>
          <w:szCs w:val="32"/>
        </w:rPr>
        <w:t>浙江省全面推行行政执法公示制度执法全过程记录制度重大执法决定法制审核制度实施方案</w:t>
      </w:r>
      <w:r w:rsidR="00523FCC">
        <w:rPr>
          <w:rFonts w:ascii="仿宋_GB2312" w:eastAsia="仿宋_GB2312" w:hint="eastAsia"/>
          <w:color w:val="000000"/>
          <w:sz w:val="32"/>
          <w:szCs w:val="32"/>
        </w:rPr>
        <w:t>&gt;</w:t>
      </w:r>
      <w:r w:rsidR="00523FCC" w:rsidRPr="00523FCC">
        <w:rPr>
          <w:rFonts w:ascii="仿宋_GB2312" w:eastAsia="仿宋_GB2312" w:hint="eastAsia"/>
          <w:color w:val="000000"/>
          <w:sz w:val="32"/>
          <w:szCs w:val="32"/>
        </w:rPr>
        <w:t>的通知</w:t>
      </w:r>
      <w:r w:rsidR="00523FCC">
        <w:rPr>
          <w:rFonts w:ascii="仿宋_GB2312" w:eastAsia="仿宋_GB2312" w:hint="eastAsia"/>
          <w:color w:val="000000"/>
          <w:sz w:val="32"/>
          <w:szCs w:val="32"/>
        </w:rPr>
        <w:t>》</w:t>
      </w:r>
      <w:r>
        <w:rPr>
          <w:rFonts w:ascii="仿宋_GB2312" w:eastAsia="仿宋_GB2312"/>
          <w:color w:val="000000"/>
          <w:sz w:val="32"/>
          <w:szCs w:val="32"/>
        </w:rPr>
        <w:t>等</w:t>
      </w:r>
      <w:r>
        <w:rPr>
          <w:rFonts w:ascii="仿宋_GB2312" w:eastAsia="仿宋_GB2312" w:hint="eastAsia"/>
          <w:color w:val="000000"/>
          <w:sz w:val="32"/>
          <w:szCs w:val="32"/>
        </w:rPr>
        <w:t>有关</w:t>
      </w:r>
      <w:r>
        <w:rPr>
          <w:rFonts w:ascii="仿宋_GB2312" w:eastAsia="仿宋_GB2312"/>
          <w:color w:val="000000"/>
          <w:sz w:val="32"/>
          <w:szCs w:val="32"/>
        </w:rPr>
        <w:t>规定，结合</w:t>
      </w:r>
      <w:r>
        <w:rPr>
          <w:rFonts w:ascii="仿宋_GB2312" w:eastAsia="仿宋_GB2312" w:hint="eastAsia"/>
          <w:color w:val="000000"/>
          <w:sz w:val="32"/>
          <w:szCs w:val="32"/>
        </w:rPr>
        <w:t>本局工作</w:t>
      </w:r>
      <w:r>
        <w:rPr>
          <w:rFonts w:ascii="仿宋_GB2312" w:eastAsia="仿宋_GB2312"/>
          <w:color w:val="000000"/>
          <w:sz w:val="32"/>
          <w:szCs w:val="32"/>
        </w:rPr>
        <w:t>实际，制定本</w:t>
      </w:r>
      <w:r>
        <w:rPr>
          <w:rFonts w:ascii="仿宋_GB2312" w:eastAsia="仿宋_GB2312" w:hint="eastAsia"/>
          <w:color w:val="000000"/>
          <w:sz w:val="32"/>
          <w:szCs w:val="32"/>
        </w:rPr>
        <w:t>制度</w:t>
      </w:r>
      <w:r>
        <w:rPr>
          <w:rFonts w:ascii="仿宋_GB2312" w:eastAsia="仿宋_GB2312"/>
          <w:color w:val="000000"/>
          <w:sz w:val="32"/>
          <w:szCs w:val="32"/>
        </w:rPr>
        <w:t>。</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第二条</w:t>
      </w:r>
      <w:r>
        <w:rPr>
          <w:rFonts w:ascii="仿宋_GB2312" w:eastAsia="仿宋_GB2312" w:hint="eastAsia"/>
          <w:color w:val="000000"/>
          <w:sz w:val="32"/>
          <w:szCs w:val="32"/>
        </w:rPr>
        <w:t xml:space="preserve"> 本制度所称行政执法公示是指本局通过一定载体和方式，将本部门（含所属执法机构）执法主体、执法人员、职责、权限、</w:t>
      </w:r>
      <w:r>
        <w:rPr>
          <w:rFonts w:ascii="仿宋_GB2312" w:eastAsia="仿宋_GB2312"/>
          <w:color w:val="000000"/>
          <w:sz w:val="32"/>
          <w:szCs w:val="32"/>
        </w:rPr>
        <w:t>依据、</w:t>
      </w:r>
      <w:r>
        <w:rPr>
          <w:rFonts w:ascii="仿宋_GB2312" w:eastAsia="仿宋_GB2312" w:hint="eastAsia"/>
          <w:color w:val="000000"/>
          <w:sz w:val="32"/>
          <w:szCs w:val="32"/>
        </w:rPr>
        <w:t>程序</w:t>
      </w:r>
      <w:r>
        <w:rPr>
          <w:rFonts w:ascii="仿宋_GB2312" w:eastAsia="仿宋_GB2312"/>
          <w:color w:val="000000"/>
          <w:sz w:val="32"/>
          <w:szCs w:val="32"/>
        </w:rPr>
        <w:t>、结果、监督</w:t>
      </w:r>
      <w:r>
        <w:rPr>
          <w:rFonts w:ascii="仿宋_GB2312" w:eastAsia="仿宋_GB2312" w:hint="eastAsia"/>
          <w:color w:val="000000"/>
          <w:sz w:val="32"/>
          <w:szCs w:val="32"/>
        </w:rPr>
        <w:t>方式、救济途径</w:t>
      </w:r>
      <w:r>
        <w:rPr>
          <w:rFonts w:ascii="仿宋_GB2312" w:eastAsia="仿宋_GB2312"/>
          <w:color w:val="000000"/>
          <w:sz w:val="32"/>
          <w:szCs w:val="32"/>
        </w:rPr>
        <w:t>等行政执法信息</w:t>
      </w:r>
      <w:r>
        <w:rPr>
          <w:rFonts w:ascii="仿宋_GB2312" w:eastAsia="仿宋_GB2312" w:hint="eastAsia"/>
          <w:color w:val="000000"/>
          <w:sz w:val="32"/>
          <w:szCs w:val="32"/>
        </w:rPr>
        <w:t>，主动向社会公开，保障行政相对人和社会公众的知情权、参与权、救济权、监督权，自觉接受社会监督。</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第三条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本制度适用于行政许可、行政处罚、行政强制、行政检查等行政执法行为相关信息的公示。</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法律、法规、规章及上级行政机关对行政执法公示另有规定的，从其规定。</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第四条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行政</w:t>
      </w:r>
      <w:r>
        <w:rPr>
          <w:rFonts w:ascii="仿宋_GB2312" w:eastAsia="仿宋_GB2312"/>
          <w:color w:val="000000"/>
          <w:sz w:val="32"/>
          <w:szCs w:val="32"/>
        </w:rPr>
        <w:t>执法公示坚持以公开为常态、不公开为例</w:t>
      </w:r>
      <w:r>
        <w:rPr>
          <w:rFonts w:ascii="仿宋_GB2312" w:eastAsia="仿宋_GB2312"/>
          <w:color w:val="000000"/>
          <w:sz w:val="32"/>
          <w:szCs w:val="32"/>
        </w:rPr>
        <w:lastRenderedPageBreak/>
        <w:t>外，遵循</w:t>
      </w:r>
      <w:r>
        <w:rPr>
          <w:rFonts w:ascii="仿宋_GB2312" w:eastAsia="仿宋_GB2312" w:hint="eastAsia"/>
          <w:color w:val="000000"/>
          <w:sz w:val="32"/>
          <w:szCs w:val="32"/>
        </w:rPr>
        <w:t>公平、公正、</w:t>
      </w:r>
      <w:r>
        <w:rPr>
          <w:rFonts w:ascii="仿宋_GB2312" w:eastAsia="仿宋_GB2312"/>
          <w:color w:val="000000"/>
          <w:sz w:val="32"/>
          <w:szCs w:val="32"/>
        </w:rPr>
        <w:t>合法、及时、</w:t>
      </w:r>
      <w:r>
        <w:rPr>
          <w:rFonts w:ascii="仿宋_GB2312" w:eastAsia="仿宋_GB2312" w:hint="eastAsia"/>
          <w:color w:val="000000"/>
          <w:sz w:val="32"/>
          <w:szCs w:val="32"/>
        </w:rPr>
        <w:t>准确</w:t>
      </w:r>
      <w:r>
        <w:rPr>
          <w:rFonts w:ascii="仿宋_GB2312" w:eastAsia="仿宋_GB2312"/>
          <w:color w:val="000000"/>
          <w:sz w:val="32"/>
          <w:szCs w:val="32"/>
        </w:rPr>
        <w:t>、便民</w:t>
      </w:r>
      <w:r>
        <w:rPr>
          <w:rFonts w:ascii="仿宋_GB2312" w:eastAsia="仿宋_GB2312" w:hint="eastAsia"/>
          <w:color w:val="000000"/>
          <w:sz w:val="32"/>
          <w:szCs w:val="32"/>
        </w:rPr>
        <w:t>的</w:t>
      </w:r>
      <w:r>
        <w:rPr>
          <w:rFonts w:ascii="仿宋_GB2312" w:eastAsia="仿宋_GB2312"/>
          <w:color w:val="000000"/>
          <w:sz w:val="32"/>
          <w:szCs w:val="32"/>
        </w:rPr>
        <w:t>原则。</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第五条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行政执法事前公示内容包括但不限于：</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（一）执法主体。行政执法主体资格、执法权限、执法范围，及内设执法处室和所属执法机构的职责分工、执法人员和辅助执法人员姓名、职务、执法证件号码等。</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（二）执法依据。行政执法所依据的法律、法规、规章、行政规范性文件；权力清单、责任清单，“双随机、</w:t>
      </w:r>
      <w:proofErr w:type="gramStart"/>
      <w:r>
        <w:rPr>
          <w:rFonts w:ascii="仿宋_GB2312" w:eastAsia="仿宋_GB2312" w:hint="eastAsia"/>
          <w:color w:val="000000"/>
          <w:sz w:val="32"/>
          <w:szCs w:val="32"/>
        </w:rPr>
        <w:t>一</w:t>
      </w:r>
      <w:proofErr w:type="gramEnd"/>
      <w:r>
        <w:rPr>
          <w:rFonts w:ascii="仿宋_GB2312" w:eastAsia="仿宋_GB2312" w:hint="eastAsia"/>
          <w:color w:val="000000"/>
          <w:sz w:val="32"/>
          <w:szCs w:val="32"/>
        </w:rPr>
        <w:t>公开”监管事项清单、“最多跑一次”事项清单等。</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（三）执法程序。工作规程、管理规范等规范行政执法行为的规定；行政执法的具体程序，包括方式、步骤、时限和顺序，逐项制定行政执法流程图。</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（四）随机抽查事项清单。明确抽查依据、抽查主体、抽查内容、抽查方式、抽查比例、抽查频次等内容。</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（五）救济方式。行政相对人依法享有的听证权、陈述权、申辩权和申请行政复议或者提起行政诉讼等法定权利和救济途径。</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（六）监督举报。违法行为举报、行政执法投诉举报渠道及受理反馈程序等。</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第六条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行政执法事中公示内容包括但不限于：</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行政执法人员在进行监督检查、调查取证、告知送达等执法活动时，应按照规定着制式服装、佩戴或出示执法证件，出具执法文书，告知行政相对人执法事由、执法依据、权利义务等内容，并做好说明解释工作。</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（二）服务窗口应制作服务指南、公示工作人员岗位工作信息。服务指南应包括服务事项名称、依据、办理条件、申请材料清单（含示范文本）、办理流程、办理时限等内容。</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第七条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行政执法事后公示内容包括但不限于：</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（一）行政许可。行政许可单位名称、许可类别、许可项目、许可时间、有效期限等。</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（二）行政处罚。适用一般程序</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的行政处罚决定，包括行政处罚相对人基本情况、违法事实、处罚依据、处罚结果、处罚时间以及行政处罚决定书文号等。</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（三）行政强制。行政强制的措施、执行方式、执行结果、查封扣押清单等。</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（四）行政检查。行政检查对象、检查依据、检查方式、检查时间、检查事项、抽查内容、存在问题以及整改情况等</w:t>
      </w:r>
      <w:r>
        <w:rPr>
          <w:rFonts w:ascii="仿宋_GB2312" w:eastAsia="仿宋_GB2312"/>
          <w:color w:val="000000"/>
          <w:sz w:val="32"/>
          <w:szCs w:val="32"/>
        </w:rPr>
        <w:t>。</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第八条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有下列情形之一的行政执法决定（结果）信息，不予公开：</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（一）行政相对人是未成年人的；</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（二）涉及国家秘密、商业秘密或者个人隐私的；</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（三）公开后可能危及国家安全、公共安全、经济安全和社会稳定的；</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（四）可能妨害正常执法活动的执法信息；</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（五）法律、法规、规章规定的保密部门等有权机关及上级行政机关认为应当保密的。</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第九条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行政</w:t>
      </w:r>
      <w:r>
        <w:rPr>
          <w:rFonts w:ascii="仿宋_GB2312" w:eastAsia="仿宋_GB2312"/>
          <w:color w:val="000000"/>
          <w:sz w:val="32"/>
          <w:szCs w:val="32"/>
        </w:rPr>
        <w:t>执法</w:t>
      </w:r>
      <w:r>
        <w:rPr>
          <w:rFonts w:ascii="仿宋_GB2312" w:eastAsia="仿宋_GB2312" w:hint="eastAsia"/>
          <w:color w:val="000000"/>
          <w:sz w:val="32"/>
          <w:szCs w:val="32"/>
        </w:rPr>
        <w:t>公示载体包括</w:t>
      </w:r>
      <w:r w:rsidR="00523FCC">
        <w:rPr>
          <w:rFonts w:ascii="仿宋_GB2312" w:eastAsia="仿宋_GB2312" w:hint="eastAsia"/>
          <w:color w:val="000000"/>
          <w:sz w:val="32"/>
          <w:szCs w:val="32"/>
        </w:rPr>
        <w:t>但不限于</w:t>
      </w:r>
      <w:r>
        <w:rPr>
          <w:rFonts w:ascii="仿宋_GB2312" w:eastAsia="仿宋_GB2312" w:hint="eastAsia"/>
          <w:color w:val="000000"/>
          <w:sz w:val="32"/>
          <w:szCs w:val="32"/>
        </w:rPr>
        <w:t>：</w:t>
      </w:r>
    </w:p>
    <w:p w:rsidR="00C148F4" w:rsidRDefault="002E4647"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（一）网络平台。主要包括局门户网站、市政府政务网、省政务服务网</w:t>
      </w:r>
      <w:r w:rsidR="00BC5B18">
        <w:rPr>
          <w:rFonts w:ascii="仿宋_GB2312" w:eastAsia="仿宋_GB2312" w:hint="eastAsia"/>
          <w:color w:val="000000"/>
          <w:sz w:val="32"/>
          <w:szCs w:val="32"/>
        </w:rPr>
        <w:t>等</w:t>
      </w:r>
      <w:r w:rsidR="00BC5B18">
        <w:rPr>
          <w:rFonts w:ascii="仿宋_GB2312" w:eastAsia="仿宋_GB2312"/>
          <w:color w:val="000000"/>
          <w:sz w:val="32"/>
          <w:szCs w:val="32"/>
        </w:rPr>
        <w:t>。</w:t>
      </w:r>
      <w:r w:rsidR="00BC5B18">
        <w:rPr>
          <w:rFonts w:ascii="仿宋_GB2312" w:eastAsia="仿宋_GB2312" w:hint="eastAsia"/>
          <w:color w:val="000000"/>
          <w:sz w:val="32"/>
          <w:szCs w:val="32"/>
        </w:rPr>
        <w:t>局</w:t>
      </w:r>
      <w:r w:rsidR="00BC5B18">
        <w:rPr>
          <w:rFonts w:ascii="仿宋_GB2312" w:eastAsia="仿宋_GB2312"/>
          <w:color w:val="000000"/>
          <w:sz w:val="32"/>
          <w:szCs w:val="32"/>
        </w:rPr>
        <w:t>门户网站设置</w:t>
      </w:r>
      <w:r w:rsidR="00BC5B18">
        <w:rPr>
          <w:rFonts w:ascii="仿宋_GB2312" w:eastAsia="仿宋_GB2312" w:hint="eastAsia"/>
          <w:color w:val="000000"/>
          <w:sz w:val="32"/>
          <w:szCs w:val="32"/>
        </w:rPr>
        <w:t>“</w:t>
      </w:r>
      <w:r w:rsidRPr="002E4647">
        <w:rPr>
          <w:rFonts w:ascii="仿宋_GB2312" w:eastAsia="仿宋_GB2312" w:hint="eastAsia"/>
          <w:color w:val="000000"/>
          <w:sz w:val="32"/>
          <w:szCs w:val="32"/>
        </w:rPr>
        <w:t>公示公告及执法信息</w:t>
      </w:r>
      <w:r w:rsidR="00BC5B18">
        <w:rPr>
          <w:rFonts w:ascii="仿宋_GB2312" w:eastAsia="仿宋_GB2312" w:hint="eastAsia"/>
          <w:color w:val="000000"/>
          <w:sz w:val="32"/>
          <w:szCs w:val="32"/>
        </w:rPr>
        <w:t>”</w:t>
      </w:r>
      <w:r>
        <w:rPr>
          <w:rFonts w:ascii="仿宋_GB2312" w:eastAsia="仿宋_GB2312" w:hint="eastAsia"/>
          <w:color w:val="000000"/>
          <w:sz w:val="32"/>
          <w:szCs w:val="32"/>
        </w:rPr>
        <w:t>专栏</w:t>
      </w:r>
      <w:r w:rsidR="00BC5B18">
        <w:rPr>
          <w:rFonts w:ascii="仿宋_GB2312" w:eastAsia="仿宋_GB2312"/>
          <w:color w:val="000000"/>
          <w:sz w:val="32"/>
          <w:szCs w:val="32"/>
        </w:rPr>
        <w:t>，汇集归并或设置相关内容链接，方便群众查询。</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网络平台公示主要内容、公示时间、责任部门等详见《网络平台行政执法公示内容一览表》（附后）。</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（二）新媒体。主要包括</w:t>
      </w:r>
      <w:proofErr w:type="gramStart"/>
      <w:r>
        <w:rPr>
          <w:rFonts w:ascii="仿宋_GB2312" w:eastAsia="仿宋_GB2312" w:hint="eastAsia"/>
          <w:color w:val="000000"/>
          <w:sz w:val="32"/>
          <w:szCs w:val="32"/>
        </w:rPr>
        <w:t>微信公众号</w:t>
      </w:r>
      <w:proofErr w:type="gramEnd"/>
      <w:r>
        <w:rPr>
          <w:rFonts w:ascii="仿宋_GB2312" w:eastAsia="仿宋_GB2312" w:hint="eastAsia"/>
          <w:color w:val="000000"/>
          <w:sz w:val="32"/>
          <w:szCs w:val="32"/>
        </w:rPr>
        <w:t>等现代信息传播方式。</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（三）传统媒体。主要包括新闻发布会、听证会、座谈会、报刊、广播、电视等。</w:t>
      </w:r>
    </w:p>
    <w:p w:rsidR="00C148F4" w:rsidRDefault="00BC5B18"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（四）办公场所。主要包括办事大厅、服务窗口、信息公开栏等。</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第十条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行政执法决定（结果）信息在互联网上公开满</w:t>
      </w:r>
      <w:r>
        <w:rPr>
          <w:rFonts w:ascii="仿宋_GB2312" w:eastAsia="仿宋_GB2312"/>
          <w:color w:val="000000"/>
          <w:sz w:val="32"/>
          <w:szCs w:val="32"/>
        </w:rPr>
        <w:t>5年</w:t>
      </w:r>
      <w:r>
        <w:rPr>
          <w:rFonts w:ascii="仿宋_GB2312" w:eastAsia="仿宋_GB2312" w:hint="eastAsia"/>
          <w:color w:val="000000"/>
          <w:sz w:val="32"/>
          <w:szCs w:val="32"/>
        </w:rPr>
        <w:t>的</w:t>
      </w:r>
      <w:r>
        <w:rPr>
          <w:rFonts w:ascii="仿宋_GB2312" w:eastAsia="仿宋_GB2312"/>
          <w:color w:val="000000"/>
          <w:sz w:val="32"/>
          <w:szCs w:val="32"/>
        </w:rPr>
        <w:t>，</w:t>
      </w:r>
      <w:r>
        <w:rPr>
          <w:rFonts w:ascii="仿宋_GB2312" w:eastAsia="仿宋_GB2312" w:hint="eastAsia"/>
          <w:color w:val="000000"/>
          <w:sz w:val="32"/>
          <w:szCs w:val="32"/>
        </w:rPr>
        <w:t>应当</w:t>
      </w:r>
      <w:r>
        <w:rPr>
          <w:rFonts w:ascii="仿宋_GB2312" w:eastAsia="仿宋_GB2312"/>
          <w:color w:val="000000"/>
          <w:sz w:val="32"/>
          <w:szCs w:val="32"/>
        </w:rPr>
        <w:t>从公示载体上撤下。原行政</w:t>
      </w:r>
      <w:r>
        <w:rPr>
          <w:rFonts w:ascii="仿宋_GB2312" w:eastAsia="仿宋_GB2312" w:hint="eastAsia"/>
          <w:color w:val="000000"/>
          <w:sz w:val="32"/>
          <w:szCs w:val="32"/>
        </w:rPr>
        <w:t>执法</w:t>
      </w:r>
      <w:r>
        <w:rPr>
          <w:rFonts w:ascii="仿宋_GB2312" w:eastAsia="仿宋_GB2312"/>
          <w:color w:val="000000"/>
          <w:sz w:val="32"/>
          <w:szCs w:val="32"/>
        </w:rPr>
        <w:t>决定被依法撤销、确认违法或者要求重新</w:t>
      </w:r>
      <w:proofErr w:type="gramStart"/>
      <w:r>
        <w:rPr>
          <w:rFonts w:ascii="仿宋_GB2312" w:eastAsia="仿宋_GB2312"/>
          <w:color w:val="000000"/>
          <w:sz w:val="32"/>
          <w:szCs w:val="32"/>
        </w:rPr>
        <w:t>作出</w:t>
      </w:r>
      <w:proofErr w:type="gramEnd"/>
      <w:r>
        <w:rPr>
          <w:rFonts w:ascii="仿宋_GB2312" w:eastAsia="仿宋_GB2312"/>
          <w:color w:val="000000"/>
          <w:sz w:val="32"/>
          <w:szCs w:val="32"/>
        </w:rPr>
        <w:t>的，</w:t>
      </w:r>
      <w:r>
        <w:rPr>
          <w:rFonts w:ascii="仿宋_GB2312" w:eastAsia="仿宋_GB2312" w:hint="eastAsia"/>
          <w:color w:val="000000"/>
          <w:sz w:val="32"/>
          <w:szCs w:val="32"/>
        </w:rPr>
        <w:t>应当在5个工作日内</w:t>
      </w:r>
      <w:r>
        <w:rPr>
          <w:rFonts w:ascii="仿宋_GB2312" w:eastAsia="仿宋_GB2312"/>
          <w:color w:val="000000"/>
          <w:sz w:val="32"/>
          <w:szCs w:val="32"/>
        </w:rPr>
        <w:t>撤下</w:t>
      </w:r>
      <w:r>
        <w:rPr>
          <w:rFonts w:ascii="仿宋_GB2312" w:eastAsia="仿宋_GB2312" w:hint="eastAsia"/>
          <w:color w:val="000000"/>
          <w:sz w:val="32"/>
          <w:szCs w:val="32"/>
        </w:rPr>
        <w:t>已</w:t>
      </w:r>
      <w:r>
        <w:rPr>
          <w:rFonts w:ascii="仿宋_GB2312" w:eastAsia="仿宋_GB2312"/>
          <w:color w:val="000000"/>
          <w:sz w:val="32"/>
          <w:szCs w:val="32"/>
        </w:rPr>
        <w:t>公开的原行政</w:t>
      </w:r>
      <w:r>
        <w:rPr>
          <w:rFonts w:ascii="仿宋_GB2312" w:eastAsia="仿宋_GB2312" w:hint="eastAsia"/>
          <w:color w:val="000000"/>
          <w:sz w:val="32"/>
          <w:szCs w:val="32"/>
        </w:rPr>
        <w:t>执法</w:t>
      </w:r>
      <w:r>
        <w:rPr>
          <w:rFonts w:ascii="仿宋_GB2312" w:eastAsia="仿宋_GB2312"/>
          <w:color w:val="000000"/>
          <w:sz w:val="32"/>
          <w:szCs w:val="32"/>
        </w:rPr>
        <w:t>信息并</w:t>
      </w:r>
      <w:proofErr w:type="gramStart"/>
      <w:r>
        <w:rPr>
          <w:rFonts w:ascii="仿宋_GB2312" w:eastAsia="仿宋_GB2312"/>
          <w:color w:val="000000"/>
          <w:sz w:val="32"/>
          <w:szCs w:val="32"/>
        </w:rPr>
        <w:t>作出</w:t>
      </w:r>
      <w:proofErr w:type="gramEnd"/>
      <w:r>
        <w:rPr>
          <w:rFonts w:ascii="仿宋_GB2312" w:eastAsia="仿宋_GB2312"/>
          <w:color w:val="000000"/>
          <w:sz w:val="32"/>
          <w:szCs w:val="32"/>
        </w:rPr>
        <w:t>说明。</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第十一条</w:t>
      </w:r>
      <w:r w:rsidR="00D22C1E">
        <w:rPr>
          <w:rFonts w:ascii="楷体_GB2312" w:eastAsia="楷体_GB2312" w:hint="eastAsia"/>
          <w:color w:val="000000"/>
          <w:sz w:val="32"/>
          <w:szCs w:val="32"/>
        </w:rPr>
        <w:t xml:space="preserve"> </w:t>
      </w:r>
      <w:r w:rsidR="00523FCC">
        <w:rPr>
          <w:rFonts w:ascii="楷体_GB2312" w:eastAsia="楷体_GB2312" w:hint="eastAsia"/>
          <w:color w:val="000000"/>
          <w:sz w:val="32"/>
          <w:szCs w:val="32"/>
        </w:rPr>
        <w:t>局</w:t>
      </w:r>
      <w:r w:rsidR="00D22C1E" w:rsidRPr="00D22C1E">
        <w:rPr>
          <w:rFonts w:ascii="仿宋_GB2312" w:eastAsia="仿宋_GB2312" w:hint="eastAsia"/>
          <w:color w:val="000000"/>
          <w:sz w:val="32"/>
          <w:szCs w:val="32"/>
        </w:rPr>
        <w:t>市场管理和</w:t>
      </w:r>
      <w:r w:rsidR="00D22C1E">
        <w:rPr>
          <w:rFonts w:ascii="仿宋_GB2312" w:eastAsia="仿宋_GB2312" w:hint="eastAsia"/>
          <w:color w:val="000000"/>
          <w:sz w:val="32"/>
          <w:szCs w:val="32"/>
        </w:rPr>
        <w:t>行政审批</w:t>
      </w:r>
      <w:r>
        <w:rPr>
          <w:rFonts w:ascii="仿宋_GB2312" w:eastAsia="仿宋_GB2312" w:hint="eastAsia"/>
          <w:color w:val="000000"/>
          <w:sz w:val="32"/>
          <w:szCs w:val="32"/>
        </w:rPr>
        <w:t>处、市文化市场综合行政执法</w:t>
      </w:r>
      <w:r w:rsidR="00523FCC">
        <w:rPr>
          <w:rFonts w:ascii="仿宋_GB2312" w:eastAsia="仿宋_GB2312" w:hint="eastAsia"/>
          <w:color w:val="000000"/>
          <w:sz w:val="32"/>
          <w:szCs w:val="32"/>
        </w:rPr>
        <w:t>队</w:t>
      </w:r>
      <w:r>
        <w:rPr>
          <w:rFonts w:ascii="仿宋_GB2312" w:eastAsia="仿宋_GB2312" w:hint="eastAsia"/>
          <w:color w:val="000000"/>
          <w:sz w:val="32"/>
          <w:szCs w:val="32"/>
        </w:rPr>
        <w:t>负责依照“谁执法、谁公示、谁负责”的原则，依法、客观、及时地公示行政执法信息。其他相关处室按各自职责分工及时公示有关行政执法信息。</w:t>
      </w:r>
    </w:p>
    <w:p w:rsidR="00C148F4" w:rsidRDefault="00523FCC"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局</w:t>
      </w:r>
      <w:r w:rsidR="00D22C1E">
        <w:rPr>
          <w:rFonts w:ascii="仿宋_GB2312" w:eastAsia="仿宋_GB2312" w:hint="eastAsia"/>
          <w:color w:val="000000"/>
          <w:sz w:val="32"/>
          <w:szCs w:val="32"/>
        </w:rPr>
        <w:t>市场管理和行政审批</w:t>
      </w:r>
      <w:r w:rsidR="00BC5B18">
        <w:rPr>
          <w:rFonts w:ascii="仿宋_GB2312" w:eastAsia="仿宋_GB2312" w:hint="eastAsia"/>
          <w:color w:val="000000"/>
          <w:sz w:val="32"/>
          <w:szCs w:val="32"/>
        </w:rPr>
        <w:t>处牵头负责本局行政执法公示制度建设，并对行政执法公示制度实施情况进行监督检查。</w:t>
      </w:r>
    </w:p>
    <w:p w:rsidR="00C148F4" w:rsidRDefault="00523FCC"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局</w:t>
      </w:r>
      <w:r w:rsidR="00BC5B18">
        <w:rPr>
          <w:rFonts w:ascii="仿宋_GB2312" w:eastAsia="仿宋_GB2312" w:hint="eastAsia"/>
          <w:color w:val="000000"/>
          <w:sz w:val="32"/>
          <w:szCs w:val="32"/>
        </w:rPr>
        <w:t>办公室负责提供行政执法公示的技术支持和保障。</w:t>
      </w:r>
    </w:p>
    <w:p w:rsidR="00C148F4" w:rsidRDefault="00523FCC" w:rsidP="00F420C4">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其他</w:t>
      </w:r>
      <w:r w:rsidR="00BC5B18">
        <w:rPr>
          <w:rFonts w:ascii="仿宋_GB2312" w:eastAsia="仿宋_GB2312" w:hint="eastAsia"/>
          <w:color w:val="000000"/>
          <w:sz w:val="32"/>
          <w:szCs w:val="32"/>
        </w:rPr>
        <w:t>相关处室明确一名联络员负责收集、整理本处室</w:t>
      </w:r>
      <w:r w:rsidR="00BC5B18">
        <w:rPr>
          <w:rFonts w:ascii="仿宋_GB2312" w:eastAsia="仿宋_GB2312" w:hint="eastAsia"/>
          <w:color w:val="000000"/>
          <w:sz w:val="32"/>
          <w:szCs w:val="32"/>
        </w:rPr>
        <w:lastRenderedPageBreak/>
        <w:t>（单位）行政执法公示信息。</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第十二条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重</w:t>
      </w:r>
      <w:r w:rsidR="002E4647">
        <w:rPr>
          <w:rFonts w:ascii="仿宋_GB2312" w:eastAsia="仿宋_GB2312" w:hint="eastAsia"/>
          <w:color w:val="000000"/>
          <w:sz w:val="32"/>
          <w:szCs w:val="32"/>
        </w:rPr>
        <w:t>要行政执法信息的公示，应由各承办处室负责人审核批准后，报局办公室统一</w:t>
      </w:r>
      <w:r>
        <w:rPr>
          <w:rFonts w:ascii="仿宋_GB2312" w:eastAsia="仿宋_GB2312" w:hint="eastAsia"/>
          <w:color w:val="000000"/>
          <w:sz w:val="32"/>
          <w:szCs w:val="32"/>
        </w:rPr>
        <w:t>对外发布。必要时，可提交办公室、</w:t>
      </w:r>
      <w:r w:rsidR="002E4647">
        <w:rPr>
          <w:rFonts w:ascii="仿宋_GB2312" w:eastAsia="仿宋_GB2312" w:hint="eastAsia"/>
          <w:color w:val="000000"/>
          <w:sz w:val="32"/>
          <w:szCs w:val="32"/>
        </w:rPr>
        <w:t>市场管理和行政审批</w:t>
      </w:r>
      <w:r>
        <w:rPr>
          <w:rFonts w:ascii="仿宋_GB2312" w:eastAsia="仿宋_GB2312" w:hint="eastAsia"/>
          <w:color w:val="000000"/>
          <w:sz w:val="32"/>
          <w:szCs w:val="32"/>
        </w:rPr>
        <w:t>处分别进行保密性和合法性等审核。</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第十三条</w:t>
      </w:r>
      <w:r>
        <w:rPr>
          <w:rFonts w:ascii="仿宋_GB2312" w:eastAsia="仿宋_GB2312"/>
          <w:color w:val="000000"/>
          <w:sz w:val="32"/>
          <w:szCs w:val="32"/>
        </w:rPr>
        <w:t xml:space="preserve"> 健全</w:t>
      </w:r>
      <w:r>
        <w:rPr>
          <w:rFonts w:ascii="仿宋_GB2312" w:eastAsia="仿宋_GB2312" w:hint="eastAsia"/>
          <w:color w:val="000000"/>
          <w:sz w:val="32"/>
          <w:szCs w:val="32"/>
        </w:rPr>
        <w:t>行政</w:t>
      </w:r>
      <w:r>
        <w:rPr>
          <w:rFonts w:ascii="仿宋_GB2312" w:eastAsia="仿宋_GB2312"/>
          <w:color w:val="000000"/>
          <w:sz w:val="32"/>
          <w:szCs w:val="32"/>
        </w:rPr>
        <w:t>执法公示工作制度，不断完善</w:t>
      </w:r>
      <w:r>
        <w:rPr>
          <w:rFonts w:ascii="仿宋_GB2312" w:eastAsia="仿宋_GB2312" w:hint="eastAsia"/>
          <w:color w:val="000000"/>
          <w:sz w:val="32"/>
          <w:szCs w:val="32"/>
        </w:rPr>
        <w:t>行政</w:t>
      </w:r>
      <w:r>
        <w:rPr>
          <w:rFonts w:ascii="仿宋_GB2312" w:eastAsia="仿宋_GB2312"/>
          <w:color w:val="000000"/>
          <w:sz w:val="32"/>
          <w:szCs w:val="32"/>
        </w:rPr>
        <w:t>执法公示内容的收集、审核、发布、纠错、动态调整和监督机制，注重风险防控。</w:t>
      </w:r>
    </w:p>
    <w:p w:rsidR="00C148F4" w:rsidRDefault="00BC5B18" w:rsidP="00F420C4">
      <w:pPr>
        <w:spacing w:line="60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第十四条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违反本制度规定，对不按要求公示、选择性公示、更新维护不及时等行为，应责令改正；拒不改正的，给予通报批评；情节严重的，对负有责任的主管人员和其他直接责任人员依法给予行政处分。</w:t>
      </w:r>
    </w:p>
    <w:p w:rsidR="00C148F4" w:rsidRDefault="00BC5B18" w:rsidP="00F420C4">
      <w:pPr>
        <w:spacing w:line="600" w:lineRule="exact"/>
        <w:ind w:firstLine="660"/>
        <w:rPr>
          <w:rFonts w:ascii="仿宋_GB2312" w:eastAsia="仿宋_GB2312" w:hAnsi="微软雅黑" w:cs="宋体"/>
          <w:color w:val="000000"/>
          <w:kern w:val="0"/>
          <w:sz w:val="32"/>
          <w:szCs w:val="32"/>
        </w:rPr>
      </w:pPr>
      <w:r>
        <w:rPr>
          <w:rFonts w:ascii="楷体_GB2312" w:eastAsia="楷体_GB2312" w:hint="eastAsia"/>
          <w:color w:val="000000"/>
          <w:sz w:val="32"/>
          <w:szCs w:val="32"/>
        </w:rPr>
        <w:t>第十五条</w:t>
      </w:r>
      <w:r w:rsidR="00456685">
        <w:rPr>
          <w:rFonts w:ascii="楷体_GB2312" w:eastAsia="楷体_GB2312" w:hint="eastAsia"/>
          <w:color w:val="000000"/>
          <w:sz w:val="32"/>
          <w:szCs w:val="32"/>
        </w:rPr>
        <w:t xml:space="preserve"> </w:t>
      </w:r>
      <w:r>
        <w:rPr>
          <w:rFonts w:ascii="仿宋_GB2312" w:eastAsia="仿宋_GB2312" w:hint="eastAsia"/>
          <w:color w:val="000000"/>
          <w:sz w:val="32"/>
          <w:szCs w:val="32"/>
        </w:rPr>
        <w:t>本制度由</w:t>
      </w:r>
      <w:r w:rsidR="002E4647">
        <w:rPr>
          <w:rFonts w:ascii="仿宋_GB2312" w:eastAsia="仿宋_GB2312" w:hAnsi="微软雅黑" w:cs="宋体" w:hint="eastAsia"/>
          <w:color w:val="000000"/>
          <w:kern w:val="0"/>
          <w:sz w:val="32"/>
          <w:szCs w:val="32"/>
        </w:rPr>
        <w:t>局</w:t>
      </w:r>
      <w:r w:rsidR="00F02CF7">
        <w:rPr>
          <w:rFonts w:ascii="仿宋_GB2312" w:eastAsia="仿宋_GB2312" w:hAnsi="微软雅黑" w:cs="宋体" w:hint="eastAsia"/>
          <w:color w:val="000000"/>
          <w:kern w:val="0"/>
          <w:sz w:val="32"/>
          <w:szCs w:val="32"/>
        </w:rPr>
        <w:t>市场管理和行政审批处</w:t>
      </w:r>
      <w:r>
        <w:rPr>
          <w:rFonts w:ascii="仿宋_GB2312" w:eastAsia="仿宋_GB2312" w:hAnsi="微软雅黑" w:cs="宋体" w:hint="eastAsia"/>
          <w:color w:val="000000"/>
          <w:kern w:val="0"/>
          <w:sz w:val="32"/>
          <w:szCs w:val="32"/>
        </w:rPr>
        <w:t>负责解释。</w:t>
      </w:r>
    </w:p>
    <w:p w:rsidR="00C148F4" w:rsidRDefault="00BC5B18" w:rsidP="00F420C4">
      <w:pPr>
        <w:spacing w:line="600" w:lineRule="exact"/>
        <w:ind w:firstLine="660"/>
        <w:rPr>
          <w:rFonts w:ascii="仿宋_GB2312" w:eastAsia="仿宋_GB2312" w:hAnsi="宋体"/>
          <w:color w:val="000000"/>
          <w:sz w:val="32"/>
          <w:szCs w:val="32"/>
        </w:rPr>
      </w:pPr>
      <w:r>
        <w:rPr>
          <w:rFonts w:ascii="楷体_GB2312" w:eastAsia="楷体_GB2312" w:hAnsi="微软雅黑" w:cs="宋体" w:hint="eastAsia"/>
          <w:color w:val="000000"/>
          <w:kern w:val="0"/>
          <w:sz w:val="32"/>
          <w:szCs w:val="32"/>
        </w:rPr>
        <w:t>第十六条</w:t>
      </w:r>
      <w:r w:rsidR="00456685">
        <w:rPr>
          <w:rFonts w:ascii="仿宋_GB2312" w:eastAsia="仿宋_GB2312" w:hAnsi="微软雅黑" w:cs="宋体" w:hint="eastAsia"/>
          <w:color w:val="000000"/>
          <w:kern w:val="0"/>
          <w:sz w:val="32"/>
          <w:szCs w:val="32"/>
        </w:rPr>
        <w:t xml:space="preserve"> </w:t>
      </w:r>
      <w:r>
        <w:rPr>
          <w:rFonts w:ascii="仿宋_GB2312" w:eastAsia="仿宋_GB2312" w:hAnsi="微软雅黑" w:cs="宋体" w:hint="eastAsia"/>
          <w:color w:val="000000"/>
          <w:kern w:val="0"/>
          <w:sz w:val="32"/>
          <w:szCs w:val="32"/>
        </w:rPr>
        <w:t>本制度自发布之日起施行。</w:t>
      </w:r>
    </w:p>
    <w:p w:rsidR="002301CF" w:rsidRPr="00456685" w:rsidRDefault="002301CF" w:rsidP="00F420C4">
      <w:pPr>
        <w:spacing w:line="600" w:lineRule="exact"/>
        <w:rPr>
          <w:rFonts w:ascii="仿宋_GB2312" w:eastAsia="仿宋_GB2312"/>
          <w:color w:val="000000"/>
          <w:sz w:val="32"/>
          <w:szCs w:val="32"/>
        </w:rPr>
      </w:pPr>
    </w:p>
    <w:p w:rsidR="00C148F4" w:rsidRDefault="00BC5B18" w:rsidP="00F420C4">
      <w:pPr>
        <w:spacing w:line="600" w:lineRule="exact"/>
        <w:ind w:firstLine="660"/>
        <w:rPr>
          <w:rFonts w:ascii="仿宋_GB2312" w:eastAsia="仿宋_GB2312"/>
          <w:color w:val="000000"/>
          <w:sz w:val="32"/>
          <w:szCs w:val="32"/>
        </w:rPr>
      </w:pPr>
      <w:r w:rsidRPr="00456685">
        <w:rPr>
          <w:rFonts w:ascii="仿宋_GB2312" w:eastAsia="仿宋_GB2312" w:hint="eastAsia"/>
          <w:color w:val="000000"/>
          <w:sz w:val="32"/>
          <w:szCs w:val="32"/>
        </w:rPr>
        <w:t>附件：</w:t>
      </w:r>
      <w:r>
        <w:rPr>
          <w:rFonts w:ascii="仿宋_GB2312" w:eastAsia="仿宋_GB2312" w:hint="eastAsia"/>
          <w:color w:val="000000"/>
          <w:sz w:val="32"/>
          <w:szCs w:val="32"/>
        </w:rPr>
        <w:t>网络平台行政执法公示内容一览表</w:t>
      </w:r>
    </w:p>
    <w:p w:rsidR="00C148F4" w:rsidRDefault="00C148F4">
      <w:pPr>
        <w:spacing w:line="560" w:lineRule="exact"/>
        <w:rPr>
          <w:rFonts w:ascii="仿宋_GB2312" w:eastAsia="仿宋_GB2312"/>
          <w:color w:val="000000"/>
          <w:sz w:val="32"/>
          <w:szCs w:val="32"/>
        </w:rPr>
      </w:pPr>
    </w:p>
    <w:p w:rsidR="00C148F4" w:rsidRDefault="00C148F4">
      <w:pPr>
        <w:spacing w:line="560" w:lineRule="exact"/>
        <w:rPr>
          <w:rFonts w:ascii="仿宋_GB2312" w:eastAsia="仿宋_GB2312"/>
          <w:color w:val="000000"/>
          <w:sz w:val="32"/>
          <w:szCs w:val="32"/>
        </w:rPr>
      </w:pPr>
    </w:p>
    <w:p w:rsidR="00C148F4" w:rsidRDefault="00C148F4">
      <w:pPr>
        <w:widowControl/>
        <w:adjustRightInd w:val="0"/>
        <w:snapToGrid w:val="0"/>
        <w:spacing w:before="100" w:beforeAutospacing="1" w:after="100" w:afterAutospacing="1" w:line="580" w:lineRule="exact"/>
        <w:jc w:val="center"/>
        <w:sectPr w:rsidR="00C148F4">
          <w:footerReference w:type="default" r:id="rId8"/>
          <w:pgSz w:w="11906" w:h="16838"/>
          <w:pgMar w:top="1440" w:right="1800" w:bottom="1440" w:left="1800" w:header="851" w:footer="992" w:gutter="0"/>
          <w:cols w:space="720"/>
          <w:docGrid w:type="lines" w:linePitch="312"/>
        </w:sectPr>
      </w:pPr>
    </w:p>
    <w:p w:rsidR="00C148F4" w:rsidRPr="00456685" w:rsidRDefault="00813A54">
      <w:pPr>
        <w:widowControl/>
        <w:adjustRightInd w:val="0"/>
        <w:snapToGrid w:val="0"/>
        <w:rPr>
          <w:rFonts w:ascii="仿宋_GB2312" w:eastAsia="仿宋_GB2312" w:hAnsi="Times New Roman"/>
          <w:color w:val="000000"/>
          <w:kern w:val="0"/>
          <w:sz w:val="32"/>
          <w:szCs w:val="32"/>
        </w:rPr>
      </w:pPr>
      <w:r>
        <w:rPr>
          <w:rFonts w:ascii="仿宋_GB2312" w:eastAsia="仿宋_GB2312" w:hAnsi="Times New Roman" w:hint="eastAsia"/>
          <w:color w:val="000000"/>
          <w:kern w:val="0"/>
          <w:sz w:val="32"/>
          <w:szCs w:val="32"/>
        </w:rPr>
        <w:lastRenderedPageBreak/>
        <w:t>附件</w:t>
      </w:r>
    </w:p>
    <w:tbl>
      <w:tblPr>
        <w:tblpPr w:vertAnchor="page" w:horzAnchor="page" w:tblpXSpec="center" w:tblpY="2536"/>
        <w:tblW w:w="14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2"/>
        <w:gridCol w:w="5513"/>
        <w:gridCol w:w="4136"/>
        <w:gridCol w:w="826"/>
        <w:gridCol w:w="2829"/>
      </w:tblGrid>
      <w:tr w:rsidR="002E4647" w:rsidTr="00306E55">
        <w:trPr>
          <w:trHeight w:val="257"/>
          <w:jc w:val="center"/>
        </w:trPr>
        <w:tc>
          <w:tcPr>
            <w:tcW w:w="832" w:type="dxa"/>
            <w:tcBorders>
              <w:top w:val="single" w:sz="4" w:space="0" w:color="auto"/>
              <w:left w:val="single" w:sz="4" w:space="0" w:color="auto"/>
              <w:bottom w:val="single" w:sz="4" w:space="0" w:color="auto"/>
              <w:right w:val="single" w:sz="4" w:space="0" w:color="auto"/>
            </w:tcBorders>
            <w:vAlign w:val="center"/>
          </w:tcPr>
          <w:p w:rsidR="002E4647" w:rsidRPr="007A3288" w:rsidRDefault="002E4647">
            <w:pPr>
              <w:adjustRightInd w:val="0"/>
              <w:snapToGrid w:val="0"/>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类别</w:t>
            </w:r>
          </w:p>
        </w:tc>
        <w:tc>
          <w:tcPr>
            <w:tcW w:w="5513" w:type="dxa"/>
            <w:tcBorders>
              <w:top w:val="single" w:sz="4" w:space="0" w:color="auto"/>
              <w:left w:val="single" w:sz="4" w:space="0" w:color="auto"/>
              <w:bottom w:val="single" w:sz="4" w:space="0" w:color="auto"/>
              <w:right w:val="single" w:sz="4" w:space="0" w:color="auto"/>
            </w:tcBorders>
            <w:vAlign w:val="center"/>
          </w:tcPr>
          <w:p w:rsidR="002E4647" w:rsidRPr="007A3288" w:rsidRDefault="002E4647">
            <w:pPr>
              <w:adjustRightInd w:val="0"/>
              <w:snapToGrid w:val="0"/>
              <w:jc w:val="center"/>
              <w:rPr>
                <w:rFonts w:ascii="楷体_GB2312" w:eastAsia="楷体_GB2312" w:hAnsi="Times New Roman"/>
                <w:color w:val="000000"/>
                <w:sz w:val="24"/>
                <w:szCs w:val="24"/>
              </w:rPr>
            </w:pPr>
            <w:r w:rsidRPr="007A3288">
              <w:rPr>
                <w:rFonts w:ascii="楷体_GB2312" w:eastAsia="楷体_GB2312" w:hAnsi="宋体" w:hint="eastAsia"/>
                <w:color w:val="000000"/>
                <w:sz w:val="24"/>
                <w:szCs w:val="24"/>
              </w:rPr>
              <w:t>公示事项内容</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Pr="007A3288" w:rsidRDefault="002E4647">
            <w:pPr>
              <w:adjustRightInd w:val="0"/>
              <w:snapToGrid w:val="0"/>
              <w:jc w:val="center"/>
              <w:rPr>
                <w:rFonts w:ascii="楷体_GB2312" w:eastAsia="楷体_GB2312" w:hAnsi="Times New Roman"/>
                <w:color w:val="000000"/>
                <w:sz w:val="24"/>
                <w:szCs w:val="24"/>
              </w:rPr>
            </w:pPr>
            <w:r w:rsidRPr="007A3288">
              <w:rPr>
                <w:rFonts w:ascii="楷体_GB2312" w:eastAsia="楷体_GB2312" w:hAnsi="宋体" w:hint="eastAsia"/>
                <w:color w:val="000000"/>
                <w:sz w:val="24"/>
                <w:szCs w:val="24"/>
              </w:rPr>
              <w:t>公示时间要求</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Pr="007A3288" w:rsidRDefault="002E4647">
            <w:pPr>
              <w:adjustRightInd w:val="0"/>
              <w:snapToGrid w:val="0"/>
              <w:jc w:val="center"/>
              <w:rPr>
                <w:rFonts w:ascii="楷体_GB2312" w:eastAsia="楷体_GB2312" w:hAnsi="Times New Roman"/>
                <w:color w:val="000000"/>
                <w:sz w:val="24"/>
                <w:szCs w:val="24"/>
              </w:rPr>
            </w:pPr>
            <w:r w:rsidRPr="007A3288">
              <w:rPr>
                <w:rFonts w:ascii="楷体_GB2312" w:eastAsia="楷体_GB2312" w:hAnsi="宋体" w:hint="eastAsia"/>
                <w:color w:val="000000"/>
                <w:sz w:val="24"/>
                <w:szCs w:val="24"/>
              </w:rPr>
              <w:t>期限</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Pr="007A3288" w:rsidRDefault="002E4647">
            <w:pPr>
              <w:adjustRightInd w:val="0"/>
              <w:snapToGrid w:val="0"/>
              <w:jc w:val="center"/>
              <w:rPr>
                <w:rFonts w:ascii="楷体_GB2312" w:eastAsia="楷体_GB2312" w:hAnsi="Times New Roman"/>
                <w:color w:val="000000"/>
                <w:sz w:val="24"/>
                <w:szCs w:val="24"/>
              </w:rPr>
            </w:pPr>
            <w:r w:rsidRPr="007A3288">
              <w:rPr>
                <w:rFonts w:ascii="楷体_GB2312" w:eastAsia="楷体_GB2312" w:hAnsi="宋体" w:hint="eastAsia"/>
                <w:color w:val="000000"/>
                <w:sz w:val="24"/>
                <w:szCs w:val="24"/>
              </w:rPr>
              <w:t>责任</w:t>
            </w:r>
            <w:r>
              <w:rPr>
                <w:rFonts w:ascii="楷体_GB2312" w:eastAsia="楷体_GB2312" w:hAnsi="宋体" w:hint="eastAsia"/>
                <w:color w:val="000000"/>
                <w:sz w:val="24"/>
                <w:szCs w:val="24"/>
              </w:rPr>
              <w:t>处室</w:t>
            </w:r>
            <w:r w:rsidRPr="007A3288">
              <w:rPr>
                <w:rFonts w:ascii="楷体_GB2312" w:eastAsia="楷体_GB2312" w:hAnsi="宋体" w:hint="eastAsia"/>
                <w:color w:val="000000"/>
                <w:sz w:val="24"/>
                <w:szCs w:val="24"/>
              </w:rPr>
              <w:t>(单位）</w:t>
            </w:r>
          </w:p>
        </w:tc>
      </w:tr>
      <w:tr w:rsidR="002E4647" w:rsidTr="00306E55">
        <w:trPr>
          <w:trHeight w:val="519"/>
          <w:jc w:val="center"/>
        </w:trPr>
        <w:tc>
          <w:tcPr>
            <w:tcW w:w="832" w:type="dxa"/>
            <w:vMerge w:val="restart"/>
            <w:tcBorders>
              <w:top w:val="single" w:sz="4" w:space="0" w:color="auto"/>
              <w:left w:val="single" w:sz="4" w:space="0" w:color="auto"/>
              <w:right w:val="single" w:sz="4" w:space="0" w:color="auto"/>
            </w:tcBorders>
            <w:vAlign w:val="center"/>
          </w:tcPr>
          <w:p w:rsidR="002E4647" w:rsidRPr="007A3288" w:rsidRDefault="002E4647">
            <w:pPr>
              <w:adjustRightInd w:val="0"/>
              <w:snapToGrid w:val="0"/>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执法</w:t>
            </w:r>
          </w:p>
          <w:p w:rsidR="002E4647" w:rsidRPr="007A3288" w:rsidRDefault="002E4647">
            <w:pPr>
              <w:adjustRightInd w:val="0"/>
              <w:snapToGrid w:val="0"/>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主体</w:t>
            </w: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执法主体名称、法定代表人、机构设置、职责分工、办公场所、联系方式等</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Times New Roman"/>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办公室</w:t>
            </w:r>
          </w:p>
        </w:tc>
      </w:tr>
      <w:tr w:rsidR="002E4647" w:rsidTr="00306E55">
        <w:trPr>
          <w:trHeight w:val="134"/>
          <w:jc w:val="center"/>
        </w:trPr>
        <w:tc>
          <w:tcPr>
            <w:tcW w:w="832" w:type="dxa"/>
            <w:vMerge/>
            <w:tcBorders>
              <w:left w:val="single" w:sz="4" w:space="0" w:color="auto"/>
              <w:right w:val="single" w:sz="4" w:space="0" w:color="auto"/>
            </w:tcBorders>
            <w:vAlign w:val="center"/>
          </w:tcPr>
          <w:p w:rsidR="002E4647" w:rsidRPr="007A3288" w:rsidRDefault="002E4647">
            <w:pPr>
              <w:adjustRightInd w:val="0"/>
              <w:snapToGrid w:val="0"/>
              <w:spacing w:line="280" w:lineRule="exact"/>
              <w:jc w:val="center"/>
              <w:rPr>
                <w:rFonts w:ascii="楷体_GB2312" w:eastAsia="楷体_GB2312" w:hAnsi="Times New Roman"/>
                <w:color w:val="000000"/>
                <w:sz w:val="24"/>
                <w:szCs w:val="24"/>
              </w:rPr>
            </w:pP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Times New Roman" w:hint="eastAsia"/>
                <w:color w:val="000000"/>
                <w:sz w:val="24"/>
                <w:szCs w:val="24"/>
              </w:rPr>
              <w:t>执法权限、执法范围、执法人员及执法辅助人员名单等</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proofErr w:type="gramStart"/>
            <w:r>
              <w:rPr>
                <w:rFonts w:ascii="宋体" w:eastAsia="仿宋_GB2312" w:hAnsi="Times New Roman" w:hint="eastAsia"/>
                <w:color w:val="000000"/>
                <w:sz w:val="24"/>
                <w:szCs w:val="24"/>
              </w:rPr>
              <w:t>即时并</w:t>
            </w:r>
            <w:proofErr w:type="gramEnd"/>
            <w:r>
              <w:rPr>
                <w:rFonts w:ascii="宋体" w:eastAsia="仿宋_GB2312" w:hAnsi="Times New Roman"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Times New Roman"/>
                <w:color w:val="000000"/>
                <w:sz w:val="24"/>
                <w:szCs w:val="24"/>
              </w:rPr>
            </w:pPr>
            <w:r>
              <w:rPr>
                <w:rFonts w:ascii="宋体" w:eastAsia="仿宋_GB2312" w:hAnsi="Times New Roman"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Times New Roman" w:hint="eastAsia"/>
                <w:color w:val="000000"/>
                <w:sz w:val="24"/>
                <w:szCs w:val="24"/>
              </w:rPr>
              <w:t>市场管理和行政审批处</w:t>
            </w:r>
          </w:p>
        </w:tc>
      </w:tr>
      <w:tr w:rsidR="002E4647" w:rsidTr="00306E55">
        <w:trPr>
          <w:trHeight w:val="218"/>
          <w:jc w:val="center"/>
        </w:trPr>
        <w:tc>
          <w:tcPr>
            <w:tcW w:w="832" w:type="dxa"/>
            <w:vMerge w:val="restart"/>
            <w:tcBorders>
              <w:left w:val="single" w:sz="4" w:space="0" w:color="auto"/>
              <w:right w:val="single" w:sz="4" w:space="0" w:color="auto"/>
            </w:tcBorders>
            <w:vAlign w:val="center"/>
          </w:tcPr>
          <w:p w:rsidR="002E4647" w:rsidRPr="007A3288" w:rsidRDefault="002E4647">
            <w:pPr>
              <w:adjustRightInd w:val="0"/>
              <w:snapToGrid w:val="0"/>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执法</w:t>
            </w:r>
          </w:p>
          <w:p w:rsidR="002E4647" w:rsidRPr="007A3288" w:rsidRDefault="002E4647">
            <w:pPr>
              <w:adjustRightInd w:val="0"/>
              <w:snapToGrid w:val="0"/>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依据</w:t>
            </w: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rsidP="000E470D">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法律、法规、规章</w:t>
            </w:r>
            <w:r w:rsidR="000E470D">
              <w:rPr>
                <w:rFonts w:ascii="宋体" w:eastAsia="仿宋_GB2312" w:hAnsi="宋体" w:hint="eastAsia"/>
                <w:color w:val="000000"/>
                <w:sz w:val="24"/>
                <w:szCs w:val="24"/>
              </w:rPr>
              <w:t>、</w:t>
            </w:r>
            <w:r>
              <w:rPr>
                <w:rFonts w:ascii="宋体" w:eastAsia="仿宋_GB2312" w:hAnsi="宋体" w:hint="eastAsia"/>
                <w:color w:val="000000"/>
                <w:sz w:val="24"/>
                <w:szCs w:val="24"/>
              </w:rPr>
              <w:t>规范性文件</w:t>
            </w:r>
            <w:r w:rsidR="000E470D">
              <w:rPr>
                <w:rFonts w:ascii="宋体" w:eastAsia="仿宋_GB2312" w:hAnsi="宋体" w:hint="eastAsia"/>
                <w:color w:val="000000"/>
                <w:sz w:val="24"/>
                <w:szCs w:val="24"/>
              </w:rPr>
              <w:t>及对外公开文件</w:t>
            </w:r>
            <w:r>
              <w:rPr>
                <w:rFonts w:ascii="宋体" w:eastAsia="仿宋_GB2312" w:hAnsi="宋体" w:hint="eastAsia"/>
                <w:color w:val="000000"/>
                <w:sz w:val="24"/>
                <w:szCs w:val="24"/>
              </w:rPr>
              <w:t>等</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宋体"/>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r w:rsidRPr="002E4647">
              <w:rPr>
                <w:rFonts w:ascii="宋体" w:eastAsia="仿宋_GB2312" w:hAnsi="Times New Roman" w:hint="eastAsia"/>
                <w:color w:val="000000"/>
                <w:sz w:val="24"/>
                <w:szCs w:val="24"/>
              </w:rPr>
              <w:t>办公室</w:t>
            </w:r>
          </w:p>
        </w:tc>
      </w:tr>
      <w:tr w:rsidR="002E4647" w:rsidTr="00306E55">
        <w:trPr>
          <w:trHeight w:val="134"/>
          <w:jc w:val="center"/>
        </w:trPr>
        <w:tc>
          <w:tcPr>
            <w:tcW w:w="832" w:type="dxa"/>
            <w:vMerge/>
            <w:tcBorders>
              <w:left w:val="single" w:sz="4" w:space="0" w:color="auto"/>
              <w:right w:val="single" w:sz="4" w:space="0" w:color="auto"/>
            </w:tcBorders>
            <w:vAlign w:val="center"/>
          </w:tcPr>
          <w:p w:rsidR="002E4647" w:rsidRPr="007A3288" w:rsidRDefault="002E4647">
            <w:pPr>
              <w:adjustRightInd w:val="0"/>
              <w:snapToGrid w:val="0"/>
              <w:spacing w:line="280" w:lineRule="exact"/>
              <w:jc w:val="center"/>
              <w:rPr>
                <w:rFonts w:ascii="楷体_GB2312" w:eastAsia="楷体_GB2312" w:hAnsi="Times New Roman"/>
                <w:color w:val="000000"/>
                <w:sz w:val="24"/>
                <w:szCs w:val="24"/>
              </w:rPr>
            </w:pP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r>
              <w:rPr>
                <w:rFonts w:ascii="宋体" w:eastAsia="仿宋_GB2312" w:hAnsi="Times New Roman" w:hint="eastAsia"/>
                <w:color w:val="000000"/>
                <w:sz w:val="24"/>
                <w:szCs w:val="24"/>
              </w:rPr>
              <w:t>权力清单和责任清单，包括行政处罚、行政强制、行政许可、其他行政权力</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宋体"/>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0E470D">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市文化市场综合行政执法队</w:t>
            </w:r>
            <w:r w:rsidR="002E4647">
              <w:rPr>
                <w:rFonts w:ascii="宋体" w:eastAsia="仿宋_GB2312" w:hAnsi="宋体" w:hint="eastAsia"/>
                <w:color w:val="000000"/>
                <w:sz w:val="24"/>
                <w:szCs w:val="24"/>
              </w:rPr>
              <w:t>、</w:t>
            </w:r>
            <w:r w:rsidR="002E4647">
              <w:rPr>
                <w:rFonts w:ascii="宋体" w:eastAsia="仿宋_GB2312" w:hAnsi="Times New Roman" w:hint="eastAsia"/>
                <w:color w:val="000000"/>
                <w:sz w:val="24"/>
                <w:szCs w:val="24"/>
              </w:rPr>
              <w:t>市场管理和行政审批处</w:t>
            </w:r>
          </w:p>
        </w:tc>
      </w:tr>
      <w:tr w:rsidR="002E4647" w:rsidTr="00306E55">
        <w:trPr>
          <w:trHeight w:val="134"/>
          <w:jc w:val="center"/>
        </w:trPr>
        <w:tc>
          <w:tcPr>
            <w:tcW w:w="832" w:type="dxa"/>
            <w:vMerge/>
            <w:tcBorders>
              <w:left w:val="single" w:sz="4" w:space="0" w:color="auto"/>
              <w:right w:val="single" w:sz="4" w:space="0" w:color="auto"/>
            </w:tcBorders>
            <w:vAlign w:val="center"/>
          </w:tcPr>
          <w:p w:rsidR="002E4647" w:rsidRPr="007A3288" w:rsidRDefault="002E4647">
            <w:pPr>
              <w:adjustRightInd w:val="0"/>
              <w:snapToGrid w:val="0"/>
              <w:spacing w:line="280" w:lineRule="exact"/>
              <w:jc w:val="center"/>
              <w:rPr>
                <w:rFonts w:ascii="楷体_GB2312" w:eastAsia="楷体_GB2312" w:hAnsi="Times New Roman"/>
                <w:color w:val="000000"/>
                <w:sz w:val="24"/>
                <w:szCs w:val="24"/>
              </w:rPr>
            </w:pP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Times New Roman" w:hint="eastAsia"/>
                <w:color w:val="000000"/>
                <w:sz w:val="24"/>
                <w:szCs w:val="24"/>
              </w:rPr>
              <w:t>“双随机、</w:t>
            </w:r>
            <w:proofErr w:type="gramStart"/>
            <w:r>
              <w:rPr>
                <w:rFonts w:ascii="宋体" w:eastAsia="仿宋_GB2312" w:hAnsi="Times New Roman" w:hint="eastAsia"/>
                <w:color w:val="000000"/>
                <w:sz w:val="24"/>
                <w:szCs w:val="24"/>
              </w:rPr>
              <w:t>一</w:t>
            </w:r>
            <w:proofErr w:type="gramEnd"/>
            <w:r>
              <w:rPr>
                <w:rFonts w:ascii="宋体" w:eastAsia="仿宋_GB2312" w:hAnsi="Times New Roman" w:hint="eastAsia"/>
                <w:color w:val="000000"/>
                <w:sz w:val="24"/>
                <w:szCs w:val="24"/>
              </w:rPr>
              <w:t>公开”监管事项清单（随机抽查事项清单）</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宋体"/>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r>
              <w:rPr>
                <w:rFonts w:ascii="宋体" w:eastAsia="仿宋_GB2312" w:hAnsi="宋体" w:hint="eastAsia"/>
                <w:color w:val="000000"/>
                <w:sz w:val="24"/>
                <w:szCs w:val="24"/>
              </w:rPr>
              <w:t>市文化市场综合行政执法队</w:t>
            </w:r>
          </w:p>
        </w:tc>
      </w:tr>
      <w:tr w:rsidR="002E4647" w:rsidTr="00306E55">
        <w:trPr>
          <w:trHeight w:val="134"/>
          <w:jc w:val="center"/>
        </w:trPr>
        <w:tc>
          <w:tcPr>
            <w:tcW w:w="832" w:type="dxa"/>
            <w:vMerge/>
            <w:tcBorders>
              <w:left w:val="single" w:sz="4" w:space="0" w:color="auto"/>
              <w:bottom w:val="single" w:sz="4" w:space="0" w:color="auto"/>
              <w:right w:val="single" w:sz="4" w:space="0" w:color="auto"/>
            </w:tcBorders>
            <w:vAlign w:val="center"/>
          </w:tcPr>
          <w:p w:rsidR="002E4647" w:rsidRPr="007A3288" w:rsidRDefault="002E4647">
            <w:pPr>
              <w:adjustRightInd w:val="0"/>
              <w:snapToGrid w:val="0"/>
              <w:spacing w:line="280" w:lineRule="exact"/>
              <w:jc w:val="center"/>
              <w:rPr>
                <w:rFonts w:ascii="楷体_GB2312" w:eastAsia="楷体_GB2312" w:hAnsi="Times New Roman"/>
                <w:color w:val="000000"/>
                <w:sz w:val="24"/>
                <w:szCs w:val="24"/>
              </w:rPr>
            </w:pP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Times New Roman" w:hint="eastAsia"/>
                <w:color w:val="000000"/>
                <w:sz w:val="24"/>
                <w:szCs w:val="24"/>
              </w:rPr>
              <w:t>“最多跑一次”政务事项清单、公共服务事项清单、机关内部（部门间）</w:t>
            </w:r>
            <w:proofErr w:type="gramStart"/>
            <w:r>
              <w:rPr>
                <w:rFonts w:ascii="宋体" w:eastAsia="仿宋_GB2312" w:hAnsi="Times New Roman" w:hint="eastAsia"/>
                <w:color w:val="000000"/>
                <w:sz w:val="24"/>
                <w:szCs w:val="24"/>
              </w:rPr>
              <w:t>最多跑</w:t>
            </w:r>
            <w:proofErr w:type="gramEnd"/>
            <w:r>
              <w:rPr>
                <w:rFonts w:ascii="宋体" w:eastAsia="仿宋_GB2312" w:hAnsi="Times New Roman" w:hint="eastAsia"/>
                <w:color w:val="000000"/>
                <w:sz w:val="24"/>
                <w:szCs w:val="24"/>
              </w:rPr>
              <w:t>一次清单等</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宋体"/>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2E4647" w:rsidP="00523FCC">
            <w:pPr>
              <w:adjustRightInd w:val="0"/>
              <w:snapToGrid w:val="0"/>
              <w:spacing w:line="280" w:lineRule="exact"/>
              <w:rPr>
                <w:rFonts w:ascii="宋体" w:eastAsia="仿宋_GB2312" w:hAnsi="宋体"/>
                <w:color w:val="000000"/>
                <w:sz w:val="24"/>
                <w:szCs w:val="24"/>
              </w:rPr>
            </w:pPr>
            <w:r>
              <w:rPr>
                <w:rFonts w:ascii="宋体" w:eastAsia="仿宋_GB2312" w:hAnsi="宋体" w:hint="eastAsia"/>
                <w:color w:val="000000"/>
                <w:sz w:val="24"/>
                <w:szCs w:val="24"/>
              </w:rPr>
              <w:t>业务承办处室</w:t>
            </w:r>
          </w:p>
        </w:tc>
      </w:tr>
      <w:tr w:rsidR="002E4647" w:rsidTr="00306E55">
        <w:trPr>
          <w:trHeight w:val="519"/>
          <w:jc w:val="center"/>
        </w:trPr>
        <w:tc>
          <w:tcPr>
            <w:tcW w:w="832" w:type="dxa"/>
            <w:vMerge w:val="restart"/>
            <w:tcBorders>
              <w:top w:val="single" w:sz="4" w:space="0" w:color="auto"/>
              <w:left w:val="single" w:sz="4" w:space="0" w:color="auto"/>
              <w:right w:val="single" w:sz="4" w:space="0" w:color="auto"/>
            </w:tcBorders>
            <w:vAlign w:val="center"/>
          </w:tcPr>
          <w:p w:rsidR="002E4647" w:rsidRPr="007A3288" w:rsidRDefault="002E4647">
            <w:pPr>
              <w:widowControl/>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执法</w:t>
            </w:r>
          </w:p>
          <w:p w:rsidR="002E4647" w:rsidRPr="007A3288" w:rsidRDefault="002E4647">
            <w:pPr>
              <w:widowControl/>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程序</w:t>
            </w: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Times New Roman" w:hint="eastAsia"/>
                <w:color w:val="000000"/>
                <w:sz w:val="24"/>
                <w:szCs w:val="24"/>
              </w:rPr>
              <w:t>工作规程、管理规范等规范行政执法行为的规定</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Times New Roman"/>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2E4647" w:rsidP="00523FCC">
            <w:pPr>
              <w:adjustRightInd w:val="0"/>
              <w:snapToGrid w:val="0"/>
              <w:spacing w:line="280" w:lineRule="exact"/>
              <w:rPr>
                <w:rFonts w:ascii="宋体" w:eastAsia="仿宋_GB2312" w:hAnsi="Times New Roman"/>
                <w:color w:val="000000"/>
                <w:sz w:val="24"/>
                <w:szCs w:val="24"/>
              </w:rPr>
            </w:pPr>
            <w:r>
              <w:rPr>
                <w:rFonts w:ascii="宋体" w:eastAsia="仿宋_GB2312" w:hAnsi="Times New Roman" w:hint="eastAsia"/>
                <w:color w:val="000000"/>
                <w:sz w:val="24"/>
                <w:szCs w:val="24"/>
              </w:rPr>
              <w:t>业务承办处室</w:t>
            </w:r>
          </w:p>
        </w:tc>
      </w:tr>
      <w:tr w:rsidR="002E4647" w:rsidTr="00306E55">
        <w:trPr>
          <w:trHeight w:val="134"/>
          <w:jc w:val="center"/>
        </w:trPr>
        <w:tc>
          <w:tcPr>
            <w:tcW w:w="832" w:type="dxa"/>
            <w:vMerge/>
            <w:tcBorders>
              <w:left w:val="single" w:sz="4" w:space="0" w:color="auto"/>
              <w:right w:val="single" w:sz="4" w:space="0" w:color="auto"/>
            </w:tcBorders>
            <w:vAlign w:val="center"/>
          </w:tcPr>
          <w:p w:rsidR="002E4647" w:rsidRPr="007A3288" w:rsidRDefault="002E4647">
            <w:pPr>
              <w:widowControl/>
              <w:spacing w:line="280" w:lineRule="exact"/>
              <w:jc w:val="center"/>
              <w:rPr>
                <w:rFonts w:ascii="楷体_GB2312" w:eastAsia="楷体_GB2312" w:hAnsi="Times New Roman"/>
                <w:color w:val="000000"/>
                <w:sz w:val="24"/>
                <w:szCs w:val="24"/>
              </w:rPr>
            </w:pP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r>
              <w:rPr>
                <w:rFonts w:ascii="宋体" w:eastAsia="仿宋_GB2312" w:hAnsi="Times New Roman" w:hint="eastAsia"/>
                <w:color w:val="000000"/>
                <w:sz w:val="24"/>
                <w:szCs w:val="24"/>
              </w:rPr>
              <w:t>行政执法流程图，所需材料、示范文书等</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宋体"/>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市文化市场综合行政执法队、</w:t>
            </w:r>
            <w:r>
              <w:rPr>
                <w:rFonts w:ascii="宋体" w:eastAsia="仿宋_GB2312" w:hAnsi="Times New Roman" w:hint="eastAsia"/>
                <w:color w:val="000000"/>
                <w:sz w:val="24"/>
                <w:szCs w:val="24"/>
              </w:rPr>
              <w:t>市场管理和行政审批处</w:t>
            </w:r>
          </w:p>
        </w:tc>
      </w:tr>
      <w:tr w:rsidR="002E4647" w:rsidTr="00306E55">
        <w:trPr>
          <w:trHeight w:val="519"/>
          <w:jc w:val="center"/>
        </w:trPr>
        <w:tc>
          <w:tcPr>
            <w:tcW w:w="832" w:type="dxa"/>
            <w:tcBorders>
              <w:left w:val="single" w:sz="4" w:space="0" w:color="auto"/>
              <w:bottom w:val="single" w:sz="4" w:space="0" w:color="auto"/>
              <w:right w:val="single" w:sz="4" w:space="0" w:color="auto"/>
            </w:tcBorders>
            <w:vAlign w:val="center"/>
          </w:tcPr>
          <w:p w:rsidR="002E4647" w:rsidRPr="007A3288" w:rsidRDefault="002E4647">
            <w:pPr>
              <w:widowControl/>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执法</w:t>
            </w:r>
          </w:p>
          <w:p w:rsidR="002E4647" w:rsidRPr="007A3288" w:rsidRDefault="002E4647">
            <w:pPr>
              <w:widowControl/>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内容</w:t>
            </w: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r>
              <w:rPr>
                <w:rFonts w:ascii="宋体" w:eastAsia="仿宋_GB2312" w:hAnsi="宋体" w:hint="eastAsia"/>
                <w:color w:val="000000"/>
                <w:sz w:val="24"/>
                <w:szCs w:val="24"/>
              </w:rPr>
              <w:t>日常监督检查、专项检查、“双随机”抽查、风险管理等与执法相关的文件、管理措施等</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Times New Roman"/>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2E4647" w:rsidP="00523FCC">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市文化市场综合行政执法队</w:t>
            </w:r>
            <w:r w:rsidR="00523FCC">
              <w:rPr>
                <w:rFonts w:ascii="宋体" w:eastAsia="仿宋_GB2312" w:hAnsi="宋体" w:hint="eastAsia"/>
                <w:color w:val="000000"/>
                <w:sz w:val="24"/>
                <w:szCs w:val="24"/>
              </w:rPr>
              <w:t>、</w:t>
            </w:r>
            <w:r w:rsidR="00523FCC">
              <w:rPr>
                <w:rFonts w:ascii="宋体" w:eastAsia="仿宋_GB2312" w:hAnsi="Times New Roman" w:hint="eastAsia"/>
                <w:color w:val="000000"/>
                <w:sz w:val="24"/>
                <w:szCs w:val="24"/>
              </w:rPr>
              <w:t>业务承办处室</w:t>
            </w:r>
          </w:p>
        </w:tc>
      </w:tr>
      <w:tr w:rsidR="002E4647" w:rsidTr="00306E55">
        <w:trPr>
          <w:trHeight w:val="519"/>
          <w:jc w:val="center"/>
        </w:trPr>
        <w:tc>
          <w:tcPr>
            <w:tcW w:w="832" w:type="dxa"/>
            <w:vMerge w:val="restart"/>
            <w:tcBorders>
              <w:top w:val="single" w:sz="4" w:space="0" w:color="auto"/>
              <w:left w:val="single" w:sz="4" w:space="0" w:color="auto"/>
              <w:right w:val="single" w:sz="4" w:space="0" w:color="auto"/>
            </w:tcBorders>
            <w:vAlign w:val="center"/>
          </w:tcPr>
          <w:p w:rsidR="002E4647" w:rsidRPr="007A3288" w:rsidRDefault="002E4647">
            <w:pPr>
              <w:widowControl/>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执法</w:t>
            </w:r>
          </w:p>
          <w:p w:rsidR="002E4647" w:rsidRPr="007A3288" w:rsidRDefault="002E4647">
            <w:pPr>
              <w:widowControl/>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结果</w:t>
            </w: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Times New Roman" w:hint="eastAsia"/>
                <w:color w:val="000000"/>
                <w:sz w:val="24"/>
                <w:szCs w:val="24"/>
              </w:rPr>
              <w:t>文化市场信用监管红、黑名单</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Times New Roman"/>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0E470D">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市文化市场综合行政执法队</w:t>
            </w:r>
            <w:r w:rsidR="002E4647">
              <w:rPr>
                <w:rFonts w:ascii="宋体" w:eastAsia="仿宋_GB2312" w:hAnsi="宋体" w:hint="eastAsia"/>
                <w:color w:val="000000"/>
                <w:sz w:val="24"/>
                <w:szCs w:val="24"/>
              </w:rPr>
              <w:t>、</w:t>
            </w:r>
            <w:r w:rsidR="002E4647">
              <w:rPr>
                <w:rFonts w:ascii="宋体" w:eastAsia="仿宋_GB2312" w:hAnsi="Times New Roman" w:hint="eastAsia"/>
                <w:color w:val="000000"/>
                <w:sz w:val="24"/>
                <w:szCs w:val="24"/>
              </w:rPr>
              <w:t>市场管理和行政审批处</w:t>
            </w:r>
          </w:p>
        </w:tc>
      </w:tr>
      <w:tr w:rsidR="002E4647" w:rsidTr="00306E55">
        <w:trPr>
          <w:trHeight w:val="134"/>
          <w:jc w:val="center"/>
        </w:trPr>
        <w:tc>
          <w:tcPr>
            <w:tcW w:w="832" w:type="dxa"/>
            <w:vMerge/>
            <w:tcBorders>
              <w:top w:val="single" w:sz="4" w:space="0" w:color="auto"/>
              <w:left w:val="single" w:sz="4" w:space="0" w:color="auto"/>
              <w:right w:val="single" w:sz="4" w:space="0" w:color="auto"/>
            </w:tcBorders>
            <w:vAlign w:val="center"/>
          </w:tcPr>
          <w:p w:rsidR="002E4647" w:rsidRPr="007A3288" w:rsidRDefault="002E4647">
            <w:pPr>
              <w:widowControl/>
              <w:spacing w:line="280" w:lineRule="exact"/>
              <w:jc w:val="center"/>
              <w:rPr>
                <w:rFonts w:ascii="楷体_GB2312" w:eastAsia="楷体_GB2312" w:hAnsi="Times New Roman"/>
                <w:color w:val="000000"/>
                <w:sz w:val="24"/>
                <w:szCs w:val="24"/>
              </w:rPr>
            </w:pP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Times New Roman" w:hint="eastAsia"/>
                <w:color w:val="000000"/>
                <w:sz w:val="24"/>
                <w:szCs w:val="24"/>
              </w:rPr>
              <w:t>行政执法决定（结果）信息，</w:t>
            </w:r>
            <w:proofErr w:type="gramStart"/>
            <w:r>
              <w:rPr>
                <w:rFonts w:ascii="宋体" w:eastAsia="仿宋_GB2312" w:hAnsi="Times New Roman" w:hint="eastAsia"/>
                <w:color w:val="000000"/>
                <w:sz w:val="24"/>
                <w:szCs w:val="24"/>
              </w:rPr>
              <w:t>包行政</w:t>
            </w:r>
            <w:proofErr w:type="gramEnd"/>
            <w:r>
              <w:rPr>
                <w:rFonts w:ascii="宋体" w:eastAsia="仿宋_GB2312" w:hAnsi="Times New Roman" w:hint="eastAsia"/>
                <w:color w:val="000000"/>
                <w:sz w:val="24"/>
                <w:szCs w:val="24"/>
              </w:rPr>
              <w:t>许可、行政处罚、行政强制、行政检查等行政执法有关信息</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宋体"/>
                <w:color w:val="000000"/>
                <w:sz w:val="24"/>
                <w:szCs w:val="24"/>
              </w:rPr>
            </w:pPr>
            <w:r>
              <w:rPr>
                <w:rFonts w:ascii="宋体" w:eastAsia="仿宋_GB2312" w:hAnsi="宋体" w:hint="eastAsia"/>
                <w:color w:val="000000"/>
                <w:sz w:val="24"/>
                <w:szCs w:val="24"/>
              </w:rPr>
              <w:t>行政许可、行政处罚决定自</w:t>
            </w:r>
            <w:proofErr w:type="gramStart"/>
            <w:r>
              <w:rPr>
                <w:rFonts w:ascii="宋体" w:eastAsia="仿宋_GB2312" w:hAnsi="宋体" w:hint="eastAsia"/>
                <w:color w:val="000000"/>
                <w:sz w:val="24"/>
                <w:szCs w:val="24"/>
              </w:rPr>
              <w:t>作出</w:t>
            </w:r>
            <w:proofErr w:type="gramEnd"/>
            <w:r>
              <w:rPr>
                <w:rFonts w:ascii="宋体" w:eastAsia="仿宋_GB2312" w:hAnsi="宋体" w:hint="eastAsia"/>
                <w:color w:val="000000"/>
                <w:sz w:val="24"/>
                <w:szCs w:val="24"/>
              </w:rPr>
              <w:t>之日起</w:t>
            </w:r>
            <w:r>
              <w:rPr>
                <w:rFonts w:ascii="宋体" w:eastAsia="仿宋_GB2312" w:hAnsi="宋体" w:hint="eastAsia"/>
                <w:color w:val="000000"/>
                <w:sz w:val="24"/>
                <w:szCs w:val="24"/>
              </w:rPr>
              <w:t>7</w:t>
            </w:r>
            <w:r>
              <w:rPr>
                <w:rFonts w:ascii="宋体" w:eastAsia="仿宋_GB2312" w:hAnsi="宋体" w:hint="eastAsia"/>
                <w:color w:val="000000"/>
                <w:sz w:val="24"/>
                <w:szCs w:val="24"/>
              </w:rPr>
              <w:t>个工作日内，其它行政执法决定（结果）自</w:t>
            </w:r>
            <w:proofErr w:type="gramStart"/>
            <w:r>
              <w:rPr>
                <w:rFonts w:ascii="宋体" w:eastAsia="仿宋_GB2312" w:hAnsi="宋体" w:hint="eastAsia"/>
                <w:color w:val="000000"/>
                <w:sz w:val="24"/>
                <w:szCs w:val="24"/>
              </w:rPr>
              <w:t>作出</w:t>
            </w:r>
            <w:proofErr w:type="gramEnd"/>
            <w:r>
              <w:rPr>
                <w:rFonts w:ascii="宋体" w:eastAsia="仿宋_GB2312" w:hAnsi="宋体" w:hint="eastAsia"/>
                <w:color w:val="000000"/>
                <w:sz w:val="24"/>
                <w:szCs w:val="24"/>
              </w:rPr>
              <w:t>之日起</w:t>
            </w:r>
            <w:r>
              <w:rPr>
                <w:rFonts w:ascii="宋体" w:eastAsia="仿宋_GB2312" w:hAnsi="宋体" w:hint="eastAsia"/>
                <w:color w:val="000000"/>
                <w:sz w:val="24"/>
                <w:szCs w:val="24"/>
              </w:rPr>
              <w:t>2</w:t>
            </w:r>
            <w:r>
              <w:rPr>
                <w:rFonts w:ascii="宋体" w:eastAsia="仿宋_GB2312" w:hAnsi="宋体"/>
                <w:color w:val="000000"/>
                <w:sz w:val="24"/>
                <w:szCs w:val="24"/>
              </w:rPr>
              <w:t>0</w:t>
            </w:r>
            <w:r>
              <w:rPr>
                <w:rFonts w:ascii="宋体" w:eastAsia="仿宋_GB2312" w:hAnsi="宋体" w:hint="eastAsia"/>
                <w:color w:val="000000"/>
                <w:sz w:val="24"/>
                <w:szCs w:val="24"/>
              </w:rPr>
              <w:t>个工作日内</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宋体"/>
                <w:color w:val="000000"/>
                <w:sz w:val="24"/>
                <w:szCs w:val="24"/>
              </w:rPr>
            </w:pPr>
            <w:r>
              <w:rPr>
                <w:rFonts w:ascii="宋体" w:eastAsia="仿宋_GB2312" w:hAnsi="宋体" w:hint="eastAsia"/>
                <w:color w:val="000000"/>
                <w:sz w:val="24"/>
                <w:szCs w:val="24"/>
              </w:rPr>
              <w:t>定期</w:t>
            </w:r>
          </w:p>
          <w:p w:rsidR="002E4647" w:rsidRDefault="002E4647">
            <w:pPr>
              <w:adjustRightInd w:val="0"/>
              <w:snapToGrid w:val="0"/>
              <w:spacing w:line="280" w:lineRule="exact"/>
              <w:jc w:val="center"/>
              <w:rPr>
                <w:rFonts w:ascii="宋体" w:eastAsia="仿宋_GB2312" w:hAnsi="宋体"/>
                <w:color w:val="000000"/>
                <w:sz w:val="24"/>
                <w:szCs w:val="24"/>
              </w:rPr>
            </w:pPr>
            <w:r>
              <w:rPr>
                <w:rFonts w:ascii="宋体" w:eastAsia="仿宋_GB2312" w:hAnsi="宋体"/>
                <w:color w:val="000000"/>
                <w:sz w:val="24"/>
                <w:szCs w:val="24"/>
              </w:rPr>
              <w:t>5</w:t>
            </w:r>
            <w:r>
              <w:rPr>
                <w:rFonts w:ascii="宋体" w:eastAsia="仿宋_GB2312" w:hAnsi="宋体" w:hint="eastAsia"/>
                <w:color w:val="000000"/>
                <w:sz w:val="24"/>
                <w:szCs w:val="24"/>
              </w:rPr>
              <w:t>年</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0E470D">
            <w:pPr>
              <w:adjustRightInd w:val="0"/>
              <w:snapToGrid w:val="0"/>
              <w:spacing w:line="280" w:lineRule="exact"/>
              <w:rPr>
                <w:rFonts w:ascii="宋体" w:eastAsia="仿宋_GB2312" w:hAnsi="宋体"/>
                <w:color w:val="000000"/>
                <w:sz w:val="24"/>
                <w:szCs w:val="24"/>
              </w:rPr>
            </w:pPr>
            <w:r>
              <w:rPr>
                <w:rFonts w:ascii="宋体" w:eastAsia="仿宋_GB2312" w:hAnsi="宋体" w:hint="eastAsia"/>
                <w:color w:val="000000"/>
                <w:sz w:val="24"/>
                <w:szCs w:val="24"/>
              </w:rPr>
              <w:t>市文化市场综合行政执法队、</w:t>
            </w:r>
            <w:r>
              <w:rPr>
                <w:rFonts w:ascii="宋体" w:eastAsia="仿宋_GB2312" w:hAnsi="Times New Roman" w:hint="eastAsia"/>
                <w:color w:val="000000"/>
                <w:sz w:val="24"/>
                <w:szCs w:val="24"/>
              </w:rPr>
              <w:t>市场管理和行政审批处</w:t>
            </w:r>
          </w:p>
        </w:tc>
      </w:tr>
      <w:tr w:rsidR="002E4647" w:rsidTr="00306E55">
        <w:trPr>
          <w:trHeight w:val="533"/>
          <w:jc w:val="center"/>
        </w:trPr>
        <w:tc>
          <w:tcPr>
            <w:tcW w:w="832" w:type="dxa"/>
            <w:tcBorders>
              <w:left w:val="single" w:sz="4" w:space="0" w:color="auto"/>
              <w:right w:val="single" w:sz="4" w:space="0" w:color="auto"/>
            </w:tcBorders>
            <w:vAlign w:val="center"/>
          </w:tcPr>
          <w:p w:rsidR="002E4647" w:rsidRPr="007A3288" w:rsidRDefault="002E4647">
            <w:pPr>
              <w:widowControl/>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监督</w:t>
            </w:r>
          </w:p>
          <w:p w:rsidR="002E4647" w:rsidRPr="007A3288" w:rsidRDefault="002E4647">
            <w:pPr>
              <w:widowControl/>
              <w:spacing w:line="280" w:lineRule="exact"/>
              <w:jc w:val="center"/>
              <w:rPr>
                <w:rFonts w:ascii="楷体_GB2312" w:eastAsia="楷体_GB2312" w:hAnsi="Times New Roman"/>
                <w:color w:val="000000"/>
                <w:sz w:val="24"/>
                <w:szCs w:val="24"/>
              </w:rPr>
            </w:pPr>
            <w:r w:rsidRPr="007A3288">
              <w:rPr>
                <w:rFonts w:ascii="楷体_GB2312" w:eastAsia="楷体_GB2312" w:hAnsi="Times New Roman" w:hint="eastAsia"/>
                <w:color w:val="000000"/>
                <w:sz w:val="24"/>
                <w:szCs w:val="24"/>
              </w:rPr>
              <w:t>举报</w:t>
            </w:r>
          </w:p>
        </w:tc>
        <w:tc>
          <w:tcPr>
            <w:tcW w:w="5513"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文化市场违法行为举报、行政执法投诉举报渠道及受理反馈程序</w:t>
            </w:r>
            <w:r>
              <w:rPr>
                <w:rFonts w:ascii="宋体" w:eastAsia="仿宋_GB2312" w:hAnsi="Times New Roman" w:hint="eastAsia"/>
                <w:color w:val="000000"/>
                <w:sz w:val="24"/>
                <w:szCs w:val="24"/>
              </w:rPr>
              <w:t>等</w:t>
            </w:r>
          </w:p>
        </w:tc>
        <w:tc>
          <w:tcPr>
            <w:tcW w:w="413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rPr>
                <w:rFonts w:ascii="宋体" w:eastAsia="仿宋_GB2312" w:hAnsi="Times New Roman"/>
                <w:color w:val="000000"/>
                <w:sz w:val="24"/>
                <w:szCs w:val="24"/>
              </w:rPr>
            </w:pPr>
            <w:proofErr w:type="gramStart"/>
            <w:r>
              <w:rPr>
                <w:rFonts w:ascii="宋体" w:eastAsia="仿宋_GB2312" w:hAnsi="宋体" w:hint="eastAsia"/>
                <w:color w:val="000000"/>
                <w:sz w:val="24"/>
                <w:szCs w:val="24"/>
              </w:rPr>
              <w:t>即时并</w:t>
            </w:r>
            <w:proofErr w:type="gramEnd"/>
            <w:r>
              <w:rPr>
                <w:rFonts w:ascii="宋体" w:eastAsia="仿宋_GB2312" w:hAnsi="宋体" w:hint="eastAsia"/>
                <w:color w:val="000000"/>
                <w:sz w:val="24"/>
                <w:szCs w:val="24"/>
              </w:rPr>
              <w:t>动态更新</w:t>
            </w:r>
          </w:p>
        </w:tc>
        <w:tc>
          <w:tcPr>
            <w:tcW w:w="826" w:type="dxa"/>
            <w:tcBorders>
              <w:top w:val="single" w:sz="4" w:space="0" w:color="auto"/>
              <w:left w:val="single" w:sz="4" w:space="0" w:color="auto"/>
              <w:bottom w:val="single" w:sz="4" w:space="0" w:color="auto"/>
              <w:right w:val="single" w:sz="4" w:space="0" w:color="auto"/>
            </w:tcBorders>
            <w:vAlign w:val="center"/>
          </w:tcPr>
          <w:p w:rsidR="002E4647" w:rsidRDefault="002E4647">
            <w:pPr>
              <w:adjustRightInd w:val="0"/>
              <w:snapToGrid w:val="0"/>
              <w:spacing w:line="280" w:lineRule="exact"/>
              <w:jc w:val="center"/>
              <w:rPr>
                <w:rFonts w:ascii="宋体" w:eastAsia="仿宋_GB2312" w:hAnsi="Times New Roman"/>
                <w:color w:val="000000"/>
                <w:sz w:val="24"/>
                <w:szCs w:val="24"/>
              </w:rPr>
            </w:pPr>
            <w:r>
              <w:rPr>
                <w:rFonts w:ascii="宋体" w:eastAsia="仿宋_GB2312" w:hAnsi="宋体" w:hint="eastAsia"/>
                <w:color w:val="000000"/>
                <w:sz w:val="24"/>
                <w:szCs w:val="24"/>
              </w:rPr>
              <w:t>长期</w:t>
            </w:r>
          </w:p>
        </w:tc>
        <w:tc>
          <w:tcPr>
            <w:tcW w:w="2829" w:type="dxa"/>
            <w:tcBorders>
              <w:top w:val="single" w:sz="4" w:space="0" w:color="auto"/>
              <w:left w:val="single" w:sz="4" w:space="0" w:color="auto"/>
              <w:bottom w:val="single" w:sz="4" w:space="0" w:color="auto"/>
              <w:right w:val="single" w:sz="4" w:space="0" w:color="auto"/>
            </w:tcBorders>
            <w:vAlign w:val="center"/>
          </w:tcPr>
          <w:p w:rsidR="002E4647" w:rsidRDefault="000E470D" w:rsidP="00306E55">
            <w:pPr>
              <w:adjustRightInd w:val="0"/>
              <w:snapToGrid w:val="0"/>
              <w:spacing w:line="280" w:lineRule="exact"/>
              <w:rPr>
                <w:rFonts w:ascii="宋体" w:eastAsia="仿宋_GB2312" w:hAnsi="Times New Roman"/>
                <w:color w:val="000000"/>
                <w:sz w:val="24"/>
                <w:szCs w:val="24"/>
              </w:rPr>
            </w:pPr>
            <w:r>
              <w:rPr>
                <w:rFonts w:ascii="宋体" w:eastAsia="仿宋_GB2312" w:hAnsi="宋体" w:hint="eastAsia"/>
                <w:color w:val="000000"/>
                <w:sz w:val="24"/>
                <w:szCs w:val="24"/>
              </w:rPr>
              <w:t>市文化市场综合行政执法队</w:t>
            </w:r>
          </w:p>
        </w:tc>
      </w:tr>
    </w:tbl>
    <w:p w:rsidR="007908F9" w:rsidRPr="00831374" w:rsidRDefault="00BC5B18" w:rsidP="00831374">
      <w:pPr>
        <w:widowControl/>
        <w:adjustRightInd w:val="0"/>
        <w:snapToGrid w:val="0"/>
        <w:spacing w:line="580" w:lineRule="exact"/>
        <w:jc w:val="center"/>
        <w:rPr>
          <w:rFonts w:ascii="方正小标宋简体" w:eastAsia="方正小标宋简体" w:hAnsi="Times New Roman"/>
          <w:color w:val="000000"/>
          <w:kern w:val="0"/>
          <w:sz w:val="36"/>
          <w:szCs w:val="36"/>
        </w:rPr>
        <w:sectPr w:rsidR="007908F9" w:rsidRPr="00831374" w:rsidSect="007A3288">
          <w:pgSz w:w="16838" w:h="11906" w:orient="landscape"/>
          <w:pgMar w:top="1440" w:right="1800" w:bottom="1440" w:left="1800" w:header="851" w:footer="567" w:gutter="0"/>
          <w:cols w:space="720"/>
          <w:docGrid w:type="linesAndChars" w:linePitch="322"/>
        </w:sectPr>
      </w:pPr>
      <w:bookmarkStart w:id="0" w:name="_GoBack"/>
      <w:bookmarkEnd w:id="0"/>
      <w:r w:rsidRPr="007A3288">
        <w:rPr>
          <w:rFonts w:ascii="方正小标宋简体" w:eastAsia="方正小标宋简体" w:hAnsi="Times New Roman" w:hint="eastAsia"/>
          <w:color w:val="000000"/>
          <w:kern w:val="0"/>
          <w:sz w:val="36"/>
          <w:szCs w:val="36"/>
        </w:rPr>
        <w:t>网络平台行政执法公示内容一览</w:t>
      </w:r>
      <w:bookmarkStart w:id="1" w:name="yfdate"/>
      <w:bookmarkEnd w:id="1"/>
      <w:r w:rsidR="00306E55">
        <w:rPr>
          <w:rFonts w:ascii="方正小标宋简体" w:eastAsia="方正小标宋简体" w:hAnsi="Times New Roman" w:hint="eastAsia"/>
          <w:color w:val="000000"/>
          <w:kern w:val="0"/>
          <w:sz w:val="36"/>
          <w:szCs w:val="36"/>
        </w:rPr>
        <w:t>表</w:t>
      </w:r>
    </w:p>
    <w:p w:rsidR="007908F9" w:rsidRPr="00306E55" w:rsidRDefault="007908F9" w:rsidP="00306E55">
      <w:pPr>
        <w:ind w:right="-58"/>
        <w:rPr>
          <w:rFonts w:ascii="仿宋_GB2312" w:eastAsia="仿宋_GB2312"/>
          <w:sz w:val="32"/>
          <w:szCs w:val="32"/>
        </w:rPr>
      </w:pPr>
    </w:p>
    <w:sectPr w:rsidR="007908F9" w:rsidRPr="00306E55" w:rsidSect="008F11BE">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5518" w:rsidRDefault="00F35518">
      <w:r>
        <w:separator/>
      </w:r>
    </w:p>
  </w:endnote>
  <w:endnote w:type="continuationSeparator" w:id="0">
    <w:p w:rsidR="00F35518" w:rsidRDefault="00F35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288" w:rsidRDefault="007A3288" w:rsidP="007A3288">
    <w:pPr>
      <w:pStyle w:val="a3"/>
      <w:framePr w:wrap="around" w:vAnchor="text" w:hAnchor="margin" w:xAlign="center" w:y="1"/>
      <w:ind w:firstLine="480"/>
      <w:jc w:val="center"/>
      <w:rPr>
        <w:rStyle w:val="a5"/>
        <w:sz w:val="24"/>
        <w:szCs w:val="24"/>
      </w:rPr>
    </w:pPr>
    <w:r>
      <w:rPr>
        <w:rFonts w:hint="eastAsia"/>
        <w:sz w:val="24"/>
        <w:szCs w:val="24"/>
      </w:rPr>
      <w:t xml:space="preserve">— </w:t>
    </w:r>
    <w:r w:rsidR="00926716">
      <w:rPr>
        <w:sz w:val="24"/>
        <w:szCs w:val="24"/>
      </w:rPr>
      <w:fldChar w:fldCharType="begin"/>
    </w:r>
    <w:r>
      <w:rPr>
        <w:rStyle w:val="a5"/>
        <w:sz w:val="24"/>
        <w:szCs w:val="24"/>
      </w:rPr>
      <w:instrText xml:space="preserve">PAGE  </w:instrText>
    </w:r>
    <w:r w:rsidR="00926716">
      <w:rPr>
        <w:sz w:val="24"/>
        <w:szCs w:val="24"/>
      </w:rPr>
      <w:fldChar w:fldCharType="separate"/>
    </w:r>
    <w:r w:rsidR="00306E55">
      <w:rPr>
        <w:rStyle w:val="a5"/>
        <w:noProof/>
        <w:sz w:val="24"/>
        <w:szCs w:val="24"/>
      </w:rPr>
      <w:t>5</w:t>
    </w:r>
    <w:r w:rsidR="00926716">
      <w:rPr>
        <w:sz w:val="24"/>
        <w:szCs w:val="24"/>
      </w:rPr>
      <w:fldChar w:fldCharType="end"/>
    </w:r>
    <w:r>
      <w:rPr>
        <w:rFonts w:hint="eastAsia"/>
        <w:sz w:val="24"/>
        <w:szCs w:val="24"/>
      </w:rPr>
      <w:t xml:space="preserve"> —</w:t>
    </w:r>
  </w:p>
  <w:p w:rsidR="007A3288" w:rsidRDefault="007A3288" w:rsidP="007A3288">
    <w:pPr>
      <w:pStyle w:val="a3"/>
      <w:framePr w:wrap="around" w:vAnchor="text" w:hAnchor="margin" w:xAlign="center" w:y="1"/>
      <w:ind w:firstLine="480"/>
      <w:rPr>
        <w:rStyle w:val="a5"/>
        <w:sz w:val="24"/>
        <w:szCs w:val="24"/>
      </w:rPr>
    </w:pPr>
  </w:p>
  <w:p w:rsidR="00C148F4" w:rsidRDefault="00C148F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58E7" w:rsidRDefault="00E701F1" w:rsidP="002758E7">
    <w:pPr>
      <w:pStyle w:val="a3"/>
      <w:framePr w:wrap="around" w:vAnchor="text" w:hAnchor="margin" w:xAlign="center" w:y="1"/>
      <w:jc w:val="center"/>
      <w:rPr>
        <w:rStyle w:val="a5"/>
        <w:sz w:val="24"/>
        <w:szCs w:val="24"/>
      </w:rPr>
    </w:pPr>
    <w:r>
      <w:rPr>
        <w:rFonts w:hint="eastAsia"/>
        <w:sz w:val="24"/>
        <w:szCs w:val="24"/>
      </w:rPr>
      <w:t xml:space="preserve">— </w:t>
    </w:r>
    <w:r w:rsidR="00926716">
      <w:rPr>
        <w:sz w:val="24"/>
        <w:szCs w:val="24"/>
      </w:rPr>
      <w:fldChar w:fldCharType="begin"/>
    </w:r>
    <w:r>
      <w:rPr>
        <w:rStyle w:val="a5"/>
        <w:sz w:val="24"/>
        <w:szCs w:val="24"/>
      </w:rPr>
      <w:instrText xml:space="preserve">PAGE  </w:instrText>
    </w:r>
    <w:r w:rsidR="00926716">
      <w:rPr>
        <w:sz w:val="24"/>
        <w:szCs w:val="24"/>
      </w:rPr>
      <w:fldChar w:fldCharType="separate"/>
    </w:r>
    <w:r w:rsidR="00306E55">
      <w:rPr>
        <w:rStyle w:val="a5"/>
        <w:noProof/>
        <w:sz w:val="24"/>
        <w:szCs w:val="24"/>
      </w:rPr>
      <w:t>7</w:t>
    </w:r>
    <w:r w:rsidR="00926716">
      <w:rPr>
        <w:sz w:val="24"/>
        <w:szCs w:val="24"/>
      </w:rPr>
      <w:fldChar w:fldCharType="end"/>
    </w:r>
    <w:r>
      <w:rPr>
        <w:rFonts w:hint="eastAsia"/>
        <w:sz w:val="24"/>
        <w:szCs w:val="24"/>
      </w:rPr>
      <w:t xml:space="preserve"> —</w:t>
    </w:r>
  </w:p>
  <w:p w:rsidR="002758E7" w:rsidRDefault="00F35518" w:rsidP="002758E7">
    <w:pPr>
      <w:pStyle w:val="a3"/>
      <w:framePr w:wrap="around" w:vAnchor="text" w:hAnchor="margin" w:xAlign="center" w:y="1"/>
      <w:rPr>
        <w:rStyle w:val="a5"/>
        <w:sz w:val="24"/>
        <w:szCs w:val="24"/>
      </w:rPr>
    </w:pPr>
  </w:p>
  <w:p w:rsidR="00903B2D" w:rsidRDefault="00F3551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5518" w:rsidRDefault="00F35518">
      <w:r>
        <w:separator/>
      </w:r>
    </w:p>
  </w:footnote>
  <w:footnote w:type="continuationSeparator" w:id="0">
    <w:p w:rsidR="00F35518" w:rsidRDefault="00F355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61"/>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8F4"/>
    <w:rsid w:val="000E470D"/>
    <w:rsid w:val="00145593"/>
    <w:rsid w:val="002301CF"/>
    <w:rsid w:val="002E4647"/>
    <w:rsid w:val="00306E55"/>
    <w:rsid w:val="003826D0"/>
    <w:rsid w:val="00456685"/>
    <w:rsid w:val="00464224"/>
    <w:rsid w:val="00465B02"/>
    <w:rsid w:val="004824BE"/>
    <w:rsid w:val="00523FCC"/>
    <w:rsid w:val="00600844"/>
    <w:rsid w:val="00615C1B"/>
    <w:rsid w:val="00622499"/>
    <w:rsid w:val="007908F9"/>
    <w:rsid w:val="007A3288"/>
    <w:rsid w:val="00813A54"/>
    <w:rsid w:val="00831374"/>
    <w:rsid w:val="00844998"/>
    <w:rsid w:val="008F11BE"/>
    <w:rsid w:val="0090709C"/>
    <w:rsid w:val="00914669"/>
    <w:rsid w:val="00926716"/>
    <w:rsid w:val="00940A98"/>
    <w:rsid w:val="00A65BD4"/>
    <w:rsid w:val="00A80909"/>
    <w:rsid w:val="00AA522D"/>
    <w:rsid w:val="00BC5B18"/>
    <w:rsid w:val="00BE7BD6"/>
    <w:rsid w:val="00C12FBF"/>
    <w:rsid w:val="00C148F4"/>
    <w:rsid w:val="00D22C1E"/>
    <w:rsid w:val="00DF7480"/>
    <w:rsid w:val="00DF76B6"/>
    <w:rsid w:val="00E701F1"/>
    <w:rsid w:val="00E7275A"/>
    <w:rsid w:val="00E95B1B"/>
    <w:rsid w:val="00F02CF7"/>
    <w:rsid w:val="00F248A7"/>
    <w:rsid w:val="00F35518"/>
    <w:rsid w:val="00F420C4"/>
    <w:rsid w:val="00F81D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1BE"/>
    <w:pPr>
      <w:widowControl w:val="0"/>
      <w:jc w:val="both"/>
    </w:pPr>
    <w:rPr>
      <w:rFonts w:ascii="等线" w:eastAsia="等线" w:hAnsi="等线"/>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F11BE"/>
    <w:pPr>
      <w:tabs>
        <w:tab w:val="center" w:pos="4153"/>
        <w:tab w:val="right" w:pos="8306"/>
      </w:tabs>
      <w:snapToGrid w:val="0"/>
      <w:jc w:val="left"/>
    </w:pPr>
    <w:rPr>
      <w:sz w:val="18"/>
      <w:szCs w:val="18"/>
    </w:rPr>
  </w:style>
  <w:style w:type="paragraph" w:styleId="a4">
    <w:name w:val="header"/>
    <w:basedOn w:val="a"/>
    <w:link w:val="Char0"/>
    <w:rsid w:val="008F11BE"/>
    <w:pPr>
      <w:pBdr>
        <w:bottom w:val="single" w:sz="6" w:space="1" w:color="auto"/>
      </w:pBdr>
      <w:tabs>
        <w:tab w:val="center" w:pos="4153"/>
        <w:tab w:val="right" w:pos="8306"/>
      </w:tabs>
      <w:snapToGrid w:val="0"/>
      <w:jc w:val="center"/>
    </w:pPr>
    <w:rPr>
      <w:sz w:val="18"/>
      <w:szCs w:val="18"/>
    </w:rPr>
  </w:style>
  <w:style w:type="paragraph" w:customStyle="1" w:styleId="1">
    <w:name w:val="列表段落1"/>
    <w:basedOn w:val="a"/>
    <w:rsid w:val="008F11BE"/>
    <w:pPr>
      <w:ind w:firstLineChars="200" w:firstLine="420"/>
    </w:pPr>
  </w:style>
  <w:style w:type="character" w:customStyle="1" w:styleId="Char0">
    <w:name w:val="页眉 Char"/>
    <w:link w:val="a4"/>
    <w:semiHidden/>
    <w:rsid w:val="008F11BE"/>
    <w:rPr>
      <w:sz w:val="18"/>
      <w:szCs w:val="18"/>
    </w:rPr>
  </w:style>
  <w:style w:type="character" w:customStyle="1" w:styleId="Char">
    <w:name w:val="页脚 Char"/>
    <w:link w:val="a3"/>
    <w:rsid w:val="008F11BE"/>
    <w:rPr>
      <w:sz w:val="18"/>
      <w:szCs w:val="18"/>
    </w:rPr>
  </w:style>
  <w:style w:type="character" w:styleId="a5">
    <w:name w:val="page number"/>
    <w:rsid w:val="007A3288"/>
  </w:style>
  <w:style w:type="paragraph" w:styleId="2">
    <w:name w:val="Body Text 2"/>
    <w:basedOn w:val="a"/>
    <w:link w:val="2Char"/>
    <w:uiPriority w:val="99"/>
    <w:rsid w:val="007908F9"/>
    <w:pPr>
      <w:spacing w:after="120" w:line="480" w:lineRule="auto"/>
    </w:pPr>
    <w:rPr>
      <w:rFonts w:ascii="Times New Roman" w:eastAsia="宋体" w:hAnsi="Times New Roman"/>
      <w:szCs w:val="20"/>
    </w:rPr>
  </w:style>
  <w:style w:type="character" w:customStyle="1" w:styleId="20">
    <w:name w:val="正文文本 2 字符"/>
    <w:uiPriority w:val="99"/>
    <w:semiHidden/>
    <w:rsid w:val="007908F9"/>
    <w:rPr>
      <w:rFonts w:ascii="等线" w:eastAsia="等线" w:hAnsi="等线"/>
      <w:kern w:val="2"/>
      <w:sz w:val="21"/>
      <w:szCs w:val="22"/>
    </w:rPr>
  </w:style>
  <w:style w:type="character" w:customStyle="1" w:styleId="2Char">
    <w:name w:val="正文文本 2 Char"/>
    <w:link w:val="2"/>
    <w:uiPriority w:val="99"/>
    <w:rsid w:val="007908F9"/>
    <w:rPr>
      <w:kern w:val="2"/>
      <w:sz w:val="21"/>
    </w:rPr>
  </w:style>
  <w:style w:type="paragraph" w:styleId="a6">
    <w:name w:val="Date"/>
    <w:basedOn w:val="a"/>
    <w:next w:val="a"/>
    <w:link w:val="Char1"/>
    <w:uiPriority w:val="99"/>
    <w:semiHidden/>
    <w:unhideWhenUsed/>
    <w:rsid w:val="00465B02"/>
    <w:pPr>
      <w:ind w:leftChars="2500" w:left="100"/>
    </w:pPr>
  </w:style>
  <w:style w:type="character" w:customStyle="1" w:styleId="Char1">
    <w:name w:val="日期 Char"/>
    <w:link w:val="a6"/>
    <w:uiPriority w:val="99"/>
    <w:semiHidden/>
    <w:rsid w:val="00465B02"/>
    <w:rPr>
      <w:rFonts w:ascii="等线" w:eastAsia="等线" w:hAnsi="等线"/>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1BE"/>
    <w:pPr>
      <w:widowControl w:val="0"/>
      <w:jc w:val="both"/>
    </w:pPr>
    <w:rPr>
      <w:rFonts w:ascii="等线" w:eastAsia="等线" w:hAnsi="等线"/>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F11BE"/>
    <w:pPr>
      <w:tabs>
        <w:tab w:val="center" w:pos="4153"/>
        <w:tab w:val="right" w:pos="8306"/>
      </w:tabs>
      <w:snapToGrid w:val="0"/>
      <w:jc w:val="left"/>
    </w:pPr>
    <w:rPr>
      <w:sz w:val="18"/>
      <w:szCs w:val="18"/>
    </w:rPr>
  </w:style>
  <w:style w:type="paragraph" w:styleId="a4">
    <w:name w:val="header"/>
    <w:basedOn w:val="a"/>
    <w:link w:val="Char0"/>
    <w:rsid w:val="008F11BE"/>
    <w:pPr>
      <w:pBdr>
        <w:bottom w:val="single" w:sz="6" w:space="1" w:color="auto"/>
      </w:pBdr>
      <w:tabs>
        <w:tab w:val="center" w:pos="4153"/>
        <w:tab w:val="right" w:pos="8306"/>
      </w:tabs>
      <w:snapToGrid w:val="0"/>
      <w:jc w:val="center"/>
    </w:pPr>
    <w:rPr>
      <w:sz w:val="18"/>
      <w:szCs w:val="18"/>
    </w:rPr>
  </w:style>
  <w:style w:type="paragraph" w:customStyle="1" w:styleId="1">
    <w:name w:val="列表段落1"/>
    <w:basedOn w:val="a"/>
    <w:rsid w:val="008F11BE"/>
    <w:pPr>
      <w:ind w:firstLineChars="200" w:firstLine="420"/>
    </w:pPr>
  </w:style>
  <w:style w:type="character" w:customStyle="1" w:styleId="Char0">
    <w:name w:val="页眉 Char"/>
    <w:link w:val="a4"/>
    <w:semiHidden/>
    <w:rsid w:val="008F11BE"/>
    <w:rPr>
      <w:sz w:val="18"/>
      <w:szCs w:val="18"/>
    </w:rPr>
  </w:style>
  <w:style w:type="character" w:customStyle="1" w:styleId="Char">
    <w:name w:val="页脚 Char"/>
    <w:link w:val="a3"/>
    <w:rsid w:val="008F11BE"/>
    <w:rPr>
      <w:sz w:val="18"/>
      <w:szCs w:val="18"/>
    </w:rPr>
  </w:style>
  <w:style w:type="character" w:styleId="a5">
    <w:name w:val="page number"/>
    <w:rsid w:val="007A3288"/>
  </w:style>
  <w:style w:type="paragraph" w:styleId="2">
    <w:name w:val="Body Text 2"/>
    <w:basedOn w:val="a"/>
    <w:link w:val="2Char"/>
    <w:uiPriority w:val="99"/>
    <w:rsid w:val="007908F9"/>
    <w:pPr>
      <w:spacing w:after="120" w:line="480" w:lineRule="auto"/>
    </w:pPr>
    <w:rPr>
      <w:rFonts w:ascii="Times New Roman" w:eastAsia="宋体" w:hAnsi="Times New Roman"/>
      <w:szCs w:val="20"/>
    </w:rPr>
  </w:style>
  <w:style w:type="character" w:customStyle="1" w:styleId="20">
    <w:name w:val="正文文本 2 字符"/>
    <w:uiPriority w:val="99"/>
    <w:semiHidden/>
    <w:rsid w:val="007908F9"/>
    <w:rPr>
      <w:rFonts w:ascii="等线" w:eastAsia="等线" w:hAnsi="等线"/>
      <w:kern w:val="2"/>
      <w:sz w:val="21"/>
      <w:szCs w:val="22"/>
    </w:rPr>
  </w:style>
  <w:style w:type="character" w:customStyle="1" w:styleId="2Char">
    <w:name w:val="正文文本 2 Char"/>
    <w:link w:val="2"/>
    <w:uiPriority w:val="99"/>
    <w:rsid w:val="007908F9"/>
    <w:rPr>
      <w:kern w:val="2"/>
      <w:sz w:val="21"/>
    </w:rPr>
  </w:style>
  <w:style w:type="paragraph" w:styleId="a6">
    <w:name w:val="Date"/>
    <w:basedOn w:val="a"/>
    <w:next w:val="a"/>
    <w:link w:val="Char1"/>
    <w:uiPriority w:val="99"/>
    <w:semiHidden/>
    <w:unhideWhenUsed/>
    <w:rsid w:val="00465B02"/>
    <w:pPr>
      <w:ind w:leftChars="2500" w:left="100"/>
    </w:pPr>
  </w:style>
  <w:style w:type="character" w:customStyle="1" w:styleId="Char1">
    <w:name w:val="日期 Char"/>
    <w:link w:val="a6"/>
    <w:uiPriority w:val="99"/>
    <w:semiHidden/>
    <w:rsid w:val="00465B02"/>
    <w:rPr>
      <w:rFonts w:ascii="等线" w:eastAsia="等线" w:hAnsi="等线"/>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9296095">
      <w:bodyDiv w:val="1"/>
      <w:marLeft w:val="0"/>
      <w:marRight w:val="0"/>
      <w:marTop w:val="0"/>
      <w:marBottom w:val="0"/>
      <w:divBdr>
        <w:top w:val="none" w:sz="0" w:space="0" w:color="auto"/>
        <w:left w:val="none" w:sz="0" w:space="0" w:color="auto"/>
        <w:bottom w:val="none" w:sz="0" w:space="0" w:color="auto"/>
        <w:right w:val="none" w:sz="0" w:space="0" w:color="auto"/>
      </w:divBdr>
      <w:divsChild>
        <w:div w:id="794300390">
          <w:marLeft w:val="300"/>
          <w:marRight w:val="0"/>
          <w:marTop w:val="0"/>
          <w:marBottom w:val="0"/>
          <w:divBdr>
            <w:top w:val="none" w:sz="0" w:space="0" w:color="auto"/>
            <w:left w:val="none" w:sz="0" w:space="0" w:color="auto"/>
            <w:bottom w:val="none" w:sz="0" w:space="0" w:color="auto"/>
            <w:right w:val="none" w:sz="0" w:space="0" w:color="auto"/>
          </w:divBdr>
        </w:div>
      </w:divsChild>
    </w:div>
    <w:div w:id="1742212668">
      <w:bodyDiv w:val="1"/>
      <w:marLeft w:val="0"/>
      <w:marRight w:val="0"/>
      <w:marTop w:val="0"/>
      <w:marBottom w:val="0"/>
      <w:divBdr>
        <w:top w:val="none" w:sz="0" w:space="0" w:color="auto"/>
        <w:left w:val="none" w:sz="0" w:space="0" w:color="auto"/>
        <w:bottom w:val="none" w:sz="0" w:space="0" w:color="auto"/>
        <w:right w:val="none" w:sz="0" w:space="0" w:color="auto"/>
      </w:divBdr>
      <w:divsChild>
        <w:div w:id="784617615">
          <w:marLeft w:val="30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Pages>
  <Words>465</Words>
  <Characters>2656</Characters>
  <Application>Microsoft Office Word</Application>
  <DocSecurity>0</DocSecurity>
  <Lines>22</Lines>
  <Paragraphs>6</Paragraphs>
  <ScaleCrop>false</ScaleCrop>
  <Company/>
  <LinksUpToDate>false</LinksUpToDate>
  <CharactersWithSpaces>3115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Amo</dc:title>
  <dc:creator>Amo</dc:creator>
  <cp:lastModifiedBy>杜依蔓</cp:lastModifiedBy>
  <cp:revision>9</cp:revision>
  <cp:lastPrinted>2020-09-16T04:38:00Z</cp:lastPrinted>
  <dcterms:created xsi:type="dcterms:W3CDTF">2020-08-05T12:31:00Z</dcterms:created>
  <dcterms:modified xsi:type="dcterms:W3CDTF">2020-09-20T09:43:00Z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